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636" w:tblpY="1786"/>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6B5512" w:rsidRPr="00F95AD6" w14:paraId="40309A02" w14:textId="77777777" w:rsidTr="00974B1F">
        <w:trPr>
          <w:trHeight w:val="278"/>
        </w:trPr>
        <w:tc>
          <w:tcPr>
            <w:tcW w:w="10173" w:type="dxa"/>
            <w:gridSpan w:val="2"/>
            <w:shd w:val="clear" w:color="auto" w:fill="A6A6A6"/>
          </w:tcPr>
          <w:p w14:paraId="7A0580F1" w14:textId="77777777" w:rsidR="006B5512" w:rsidRPr="00F95AD6" w:rsidRDefault="006B5512" w:rsidP="00B87940">
            <w:pPr>
              <w:rPr>
                <w:rFonts w:ascii="Tahoma" w:hAnsi="Tahoma" w:cs="Tahoma"/>
                <w:b/>
                <w:sz w:val="22"/>
                <w:szCs w:val="22"/>
              </w:rPr>
            </w:pPr>
            <w:r w:rsidRPr="00F95AD6">
              <w:rPr>
                <w:rFonts w:ascii="Tahoma" w:hAnsi="Tahoma" w:cs="Tahoma"/>
                <w:b/>
                <w:sz w:val="22"/>
                <w:szCs w:val="22"/>
              </w:rPr>
              <w:t>IDENTIFICAÇÃO DO ESTUDO TÉCNICO PRELIMINAR (ETP)</w:t>
            </w:r>
          </w:p>
        </w:tc>
      </w:tr>
      <w:tr w:rsidR="006B5512" w:rsidRPr="00F95AD6" w14:paraId="6DD0D81F" w14:textId="77777777" w:rsidTr="00974B1F">
        <w:trPr>
          <w:trHeight w:val="1026"/>
        </w:trPr>
        <w:tc>
          <w:tcPr>
            <w:tcW w:w="10173" w:type="dxa"/>
            <w:gridSpan w:val="2"/>
          </w:tcPr>
          <w:p w14:paraId="23910D54" w14:textId="77777777" w:rsidR="006B5512" w:rsidRPr="00F95AD6" w:rsidRDefault="006B5512" w:rsidP="00974B1F">
            <w:pPr>
              <w:spacing w:after="0"/>
              <w:rPr>
                <w:rFonts w:ascii="Tahoma" w:hAnsi="Tahoma" w:cs="Tahoma"/>
                <w:b/>
                <w:sz w:val="22"/>
                <w:szCs w:val="22"/>
              </w:rPr>
            </w:pPr>
            <w:r w:rsidRPr="00F95AD6">
              <w:rPr>
                <w:rFonts w:ascii="Tahoma" w:hAnsi="Tahoma" w:cs="Tahoma"/>
                <w:b/>
                <w:sz w:val="22"/>
                <w:szCs w:val="22"/>
              </w:rPr>
              <w:t>Título do ETP:</w:t>
            </w:r>
          </w:p>
          <w:p w14:paraId="0EB917C0" w14:textId="5CEC58CD" w:rsidR="006B5512" w:rsidRPr="00F95AD6" w:rsidRDefault="00090E43" w:rsidP="00623A11">
            <w:pPr>
              <w:spacing w:line="240" w:lineRule="auto"/>
              <w:contextualSpacing/>
              <w:jc w:val="both"/>
              <w:rPr>
                <w:rFonts w:ascii="Tahoma" w:hAnsi="Tahoma" w:cs="Tahoma"/>
                <w:sz w:val="22"/>
                <w:szCs w:val="22"/>
              </w:rPr>
            </w:pPr>
            <w:r w:rsidRPr="00EA3B92">
              <w:rPr>
                <w:rFonts w:ascii="Tahoma" w:hAnsi="Tahoma" w:cs="Tahoma"/>
                <w:sz w:val="22"/>
                <w:szCs w:val="22"/>
              </w:rPr>
              <w:t xml:space="preserve">Viabilidade técnica e razoabilidade da </w:t>
            </w:r>
            <w:r w:rsidR="00623A11">
              <w:rPr>
                <w:rFonts w:ascii="Tahoma" w:hAnsi="Tahoma" w:cs="Tahoma"/>
                <w:sz w:val="22"/>
                <w:szCs w:val="22"/>
              </w:rPr>
              <w:t>c</w:t>
            </w:r>
            <w:r w:rsidR="00623A11" w:rsidRPr="00623A11">
              <w:rPr>
                <w:rFonts w:ascii="Tahoma" w:hAnsi="Tahoma" w:cs="Tahoma"/>
                <w:sz w:val="22"/>
                <w:szCs w:val="22"/>
              </w:rPr>
              <w:t>ontratação de empresa para o fornecimento de Equipamentos de Proteção Individual (EPIs), cones de sinalização, cerquites e cavaletes, destinados a atender às demandas da Secretaria Municipal de Obras e Serviços Urbanos no município de Fundão-sede e seus distritos, conforme especificações técnicas, quantitativos e condições estabelecidas no termo de referência.</w:t>
            </w:r>
          </w:p>
        </w:tc>
      </w:tr>
      <w:tr w:rsidR="006B5512" w:rsidRPr="00F95AD6" w14:paraId="7062BB04" w14:textId="77777777" w:rsidTr="00974B1F">
        <w:trPr>
          <w:trHeight w:val="699"/>
        </w:trPr>
        <w:tc>
          <w:tcPr>
            <w:tcW w:w="10173" w:type="dxa"/>
            <w:gridSpan w:val="2"/>
          </w:tcPr>
          <w:p w14:paraId="00000005" w14:textId="77777777" w:rsidR="006B5512" w:rsidRPr="00F95AD6" w:rsidRDefault="006B5512" w:rsidP="00974B1F">
            <w:pPr>
              <w:spacing w:after="0"/>
              <w:rPr>
                <w:rFonts w:ascii="Tahoma" w:hAnsi="Tahoma" w:cs="Tahoma"/>
                <w:b/>
                <w:sz w:val="22"/>
                <w:szCs w:val="22"/>
              </w:rPr>
            </w:pPr>
            <w:r w:rsidRPr="00F95AD6">
              <w:rPr>
                <w:rFonts w:ascii="Tahoma" w:hAnsi="Tahoma" w:cs="Tahoma"/>
                <w:b/>
                <w:sz w:val="22"/>
                <w:szCs w:val="22"/>
              </w:rPr>
              <w:t>Base Legal:</w:t>
            </w:r>
          </w:p>
          <w:p w14:paraId="1B0D82E1" w14:textId="77777777" w:rsidR="006B5512" w:rsidRPr="00F95AD6" w:rsidRDefault="00F25131" w:rsidP="00974B1F">
            <w:pPr>
              <w:spacing w:after="0"/>
              <w:rPr>
                <w:b/>
                <w:sz w:val="22"/>
                <w:szCs w:val="22"/>
              </w:rPr>
            </w:pPr>
            <w:r w:rsidRPr="00F95AD6">
              <w:rPr>
                <w:rFonts w:ascii="Tahoma" w:hAnsi="Tahoma" w:cs="Tahoma"/>
                <w:sz w:val="22"/>
                <w:szCs w:val="22"/>
              </w:rPr>
              <w:t xml:space="preserve">Art. 6º, inciso XX da </w:t>
            </w:r>
            <w:r w:rsidRPr="00F95AD6">
              <w:rPr>
                <w:rFonts w:ascii="Tahoma" w:hAnsi="Tahoma"/>
                <w:sz w:val="22"/>
                <w:szCs w:val="22"/>
              </w:rPr>
              <w:t>Lei de Licitações e Contratos Administrativos Nº 14.133/2021</w:t>
            </w:r>
          </w:p>
        </w:tc>
      </w:tr>
      <w:tr w:rsidR="006B5512" w:rsidRPr="00F95AD6" w14:paraId="5BE0946E" w14:textId="77777777" w:rsidTr="00974B1F">
        <w:tc>
          <w:tcPr>
            <w:tcW w:w="10173" w:type="dxa"/>
            <w:gridSpan w:val="2"/>
          </w:tcPr>
          <w:p w14:paraId="16AD88CF" w14:textId="77777777" w:rsidR="00206172" w:rsidRPr="00F95AD6" w:rsidRDefault="00206172" w:rsidP="00206172">
            <w:pPr>
              <w:spacing w:after="0" w:line="240" w:lineRule="auto"/>
              <w:rPr>
                <w:rFonts w:ascii="Tahoma" w:hAnsi="Tahoma" w:cs="Tahoma"/>
                <w:b/>
                <w:sz w:val="22"/>
                <w:szCs w:val="22"/>
              </w:rPr>
            </w:pPr>
            <w:r w:rsidRPr="00F95AD6">
              <w:rPr>
                <w:rFonts w:ascii="Tahoma" w:hAnsi="Tahoma" w:cs="Tahoma"/>
                <w:b/>
                <w:sz w:val="22"/>
                <w:szCs w:val="22"/>
              </w:rPr>
              <w:t>Unidades Administrativas responsáveis:</w:t>
            </w:r>
          </w:p>
          <w:p w14:paraId="1A662686" w14:textId="7B2BDF61" w:rsidR="006B5512" w:rsidRPr="00F95AD6" w:rsidRDefault="00206172" w:rsidP="00206172">
            <w:pPr>
              <w:pStyle w:val="CabealhoeRodap"/>
              <w:spacing w:after="0" w:line="240" w:lineRule="auto"/>
              <w:rPr>
                <w:rFonts w:ascii="Tahoma" w:hAnsi="Tahoma" w:cs="Tahoma"/>
                <w:bCs/>
                <w:sz w:val="22"/>
                <w:szCs w:val="22"/>
              </w:rPr>
            </w:pPr>
            <w:r w:rsidRPr="00F95AD6">
              <w:rPr>
                <w:rFonts w:ascii="Tahoma" w:hAnsi="Tahoma" w:cs="Tahoma"/>
                <w:bCs/>
                <w:sz w:val="22"/>
                <w:szCs w:val="22"/>
              </w:rPr>
              <w:t xml:space="preserve">Secretário Municipal de </w:t>
            </w:r>
            <w:r w:rsidR="00A704C8" w:rsidRPr="00F95AD6">
              <w:rPr>
                <w:rFonts w:ascii="Tahoma" w:hAnsi="Tahoma" w:cs="Tahoma"/>
                <w:bCs/>
                <w:sz w:val="22"/>
                <w:szCs w:val="22"/>
              </w:rPr>
              <w:t>Obras e Serviços Urbanos</w:t>
            </w:r>
          </w:p>
        </w:tc>
      </w:tr>
      <w:tr w:rsidR="006B5512" w:rsidRPr="00F95AD6" w14:paraId="108C5531" w14:textId="77777777" w:rsidTr="00974B1F">
        <w:tc>
          <w:tcPr>
            <w:tcW w:w="5086" w:type="dxa"/>
          </w:tcPr>
          <w:p w14:paraId="51AB312D" w14:textId="77777777" w:rsidR="006B5512" w:rsidRPr="00F95AD6" w:rsidRDefault="006B5512" w:rsidP="00974B1F">
            <w:pPr>
              <w:spacing w:after="0"/>
              <w:rPr>
                <w:rFonts w:ascii="Tahoma" w:hAnsi="Tahoma" w:cs="Tahoma"/>
                <w:b/>
                <w:sz w:val="22"/>
                <w:szCs w:val="22"/>
              </w:rPr>
            </w:pPr>
            <w:r w:rsidRPr="00F95AD6">
              <w:rPr>
                <w:rFonts w:ascii="Tahoma" w:hAnsi="Tahoma" w:cs="Tahoma"/>
                <w:b/>
                <w:sz w:val="22"/>
                <w:szCs w:val="22"/>
              </w:rPr>
              <w:t>Unidade Administrativa requisitante:</w:t>
            </w:r>
          </w:p>
          <w:p w14:paraId="2F8A76CC" w14:textId="2DFA9189" w:rsidR="006B5512" w:rsidRPr="00F95AD6" w:rsidRDefault="00206172" w:rsidP="00974B1F">
            <w:pPr>
              <w:spacing w:after="0"/>
              <w:rPr>
                <w:b/>
              </w:rPr>
            </w:pPr>
            <w:r w:rsidRPr="00F95AD6">
              <w:rPr>
                <w:rFonts w:ascii="Tahoma" w:hAnsi="Tahoma" w:cs="Tahoma"/>
                <w:bCs/>
                <w:sz w:val="22"/>
                <w:szCs w:val="22"/>
              </w:rPr>
              <w:t>Gabinete do Secretário S</w:t>
            </w:r>
            <w:r w:rsidR="00A704C8" w:rsidRPr="00F95AD6">
              <w:rPr>
                <w:rFonts w:ascii="Tahoma" w:hAnsi="Tahoma" w:cs="Tahoma"/>
                <w:bCs/>
                <w:sz w:val="22"/>
                <w:szCs w:val="22"/>
              </w:rPr>
              <w:t>EMOB</w:t>
            </w:r>
          </w:p>
        </w:tc>
        <w:tc>
          <w:tcPr>
            <w:tcW w:w="5087" w:type="dxa"/>
          </w:tcPr>
          <w:p w14:paraId="6DFC35B7" w14:textId="77777777" w:rsidR="006B5512" w:rsidRPr="00F95AD6" w:rsidRDefault="006B5512" w:rsidP="00974B1F">
            <w:pPr>
              <w:spacing w:after="0"/>
              <w:rPr>
                <w:rFonts w:ascii="Tahoma" w:hAnsi="Tahoma" w:cs="Tahoma"/>
                <w:b/>
                <w:sz w:val="22"/>
                <w:szCs w:val="22"/>
              </w:rPr>
            </w:pPr>
            <w:r w:rsidRPr="00F95AD6">
              <w:rPr>
                <w:rFonts w:ascii="Tahoma" w:hAnsi="Tahoma" w:cs="Tahoma"/>
                <w:b/>
                <w:sz w:val="22"/>
                <w:szCs w:val="22"/>
              </w:rPr>
              <w:t>Responsável pela requisição:</w:t>
            </w:r>
          </w:p>
          <w:p w14:paraId="7FA5A3DD" w14:textId="7FE24383" w:rsidR="006B5512" w:rsidRPr="00F95AD6" w:rsidRDefault="00C00CDC" w:rsidP="00530343">
            <w:pPr>
              <w:tabs>
                <w:tab w:val="left" w:pos="8787"/>
              </w:tabs>
              <w:spacing w:after="0" w:line="240" w:lineRule="auto"/>
              <w:rPr>
                <w:sz w:val="22"/>
              </w:rPr>
            </w:pPr>
            <w:r>
              <w:rPr>
                <w:rFonts w:ascii="Tahoma" w:hAnsi="Tahoma" w:cs="Tahoma"/>
                <w:bCs/>
                <w:sz w:val="22"/>
                <w:szCs w:val="22"/>
              </w:rPr>
              <w:t>Leonardo de Lima Oliveira</w:t>
            </w:r>
          </w:p>
        </w:tc>
      </w:tr>
      <w:tr w:rsidR="006B5512" w:rsidRPr="00F95AD6" w14:paraId="7ED0B844" w14:textId="77777777" w:rsidTr="00974B1F">
        <w:tc>
          <w:tcPr>
            <w:tcW w:w="10173" w:type="dxa"/>
            <w:gridSpan w:val="2"/>
          </w:tcPr>
          <w:p w14:paraId="72ACEEAC" w14:textId="77777777" w:rsidR="006B5512" w:rsidRPr="00F95AD6" w:rsidRDefault="006B5512" w:rsidP="00974B1F">
            <w:pPr>
              <w:spacing w:after="0"/>
              <w:rPr>
                <w:rFonts w:ascii="Tahoma" w:hAnsi="Tahoma" w:cs="Tahoma"/>
                <w:b/>
                <w:sz w:val="22"/>
                <w:szCs w:val="22"/>
              </w:rPr>
            </w:pPr>
            <w:r w:rsidRPr="00F95AD6">
              <w:rPr>
                <w:rFonts w:ascii="Tahoma" w:hAnsi="Tahoma" w:cs="Tahoma"/>
                <w:b/>
                <w:sz w:val="22"/>
                <w:szCs w:val="22"/>
              </w:rPr>
              <w:t>Estimativa de custos Global:</w:t>
            </w:r>
          </w:p>
          <w:p w14:paraId="6F4D2D53" w14:textId="7D82A0BF" w:rsidR="006B5512" w:rsidRPr="00F95AD6" w:rsidRDefault="00340A28" w:rsidP="007148D6">
            <w:pPr>
              <w:spacing w:line="240" w:lineRule="auto"/>
              <w:jc w:val="both"/>
              <w:rPr>
                <w:rFonts w:ascii="Tahoma" w:hAnsi="Tahoma" w:cs="Tahoma"/>
                <w:b/>
                <w:sz w:val="22"/>
                <w:szCs w:val="22"/>
              </w:rPr>
            </w:pPr>
            <w:r w:rsidRPr="00055575">
              <w:rPr>
                <w:rFonts w:ascii="Tahoma" w:hAnsi="Tahoma" w:cs="Tahoma"/>
                <w:bCs/>
                <w:sz w:val="22"/>
                <w:szCs w:val="22"/>
              </w:rPr>
              <w:t xml:space="preserve">Conforme planilha orçamentária, o valor estimado para esta contratação é de R$ </w:t>
            </w:r>
            <w:r w:rsidR="00055575" w:rsidRPr="00055575">
              <w:rPr>
                <w:rFonts w:ascii="Tahoma" w:hAnsi="Tahoma" w:cs="Tahoma"/>
                <w:bCs/>
                <w:sz w:val="22"/>
                <w:szCs w:val="22"/>
              </w:rPr>
              <w:t>248.541,00</w:t>
            </w:r>
            <w:r w:rsidRPr="00055575">
              <w:rPr>
                <w:rFonts w:ascii="Tahoma" w:hAnsi="Tahoma" w:cs="Tahoma"/>
                <w:bCs/>
                <w:sz w:val="22"/>
                <w:szCs w:val="22"/>
              </w:rPr>
              <w:t xml:space="preserve"> (</w:t>
            </w:r>
            <w:r w:rsidR="00055575" w:rsidRPr="00055575">
              <w:rPr>
                <w:rFonts w:ascii="Tahoma" w:hAnsi="Tahoma" w:cs="Tahoma"/>
                <w:bCs/>
                <w:sz w:val="22"/>
                <w:szCs w:val="22"/>
              </w:rPr>
              <w:t>duzentos quarenta oito mil, quinhentos e quarenta e um reais</w:t>
            </w:r>
            <w:r w:rsidRPr="00055575">
              <w:rPr>
                <w:rFonts w:ascii="Tahoma" w:hAnsi="Tahoma" w:cs="Tahoma"/>
                <w:bCs/>
                <w:sz w:val="22"/>
                <w:szCs w:val="22"/>
              </w:rPr>
              <w:t>).</w:t>
            </w:r>
          </w:p>
        </w:tc>
      </w:tr>
      <w:tr w:rsidR="006B5512" w:rsidRPr="00F95AD6" w14:paraId="25E31DE9" w14:textId="77777777" w:rsidTr="00974B1F">
        <w:tc>
          <w:tcPr>
            <w:tcW w:w="10173" w:type="dxa"/>
            <w:gridSpan w:val="2"/>
          </w:tcPr>
          <w:p w14:paraId="283A174B" w14:textId="77777777" w:rsidR="006B5512" w:rsidRPr="00F95AD6" w:rsidRDefault="006B5512" w:rsidP="00974B1F">
            <w:pPr>
              <w:spacing w:after="0"/>
              <w:rPr>
                <w:rFonts w:ascii="Tahoma" w:hAnsi="Tahoma" w:cs="Tahoma"/>
                <w:b/>
                <w:sz w:val="22"/>
                <w:szCs w:val="22"/>
              </w:rPr>
            </w:pPr>
            <w:r w:rsidRPr="00F95AD6">
              <w:rPr>
                <w:rFonts w:ascii="Tahoma" w:hAnsi="Tahoma" w:cs="Tahoma"/>
                <w:b/>
                <w:sz w:val="22"/>
                <w:szCs w:val="22"/>
              </w:rPr>
              <w:t>Responsável pela Elaboração do ETP:</w:t>
            </w:r>
          </w:p>
          <w:p w14:paraId="579C6532" w14:textId="77777777" w:rsidR="006B5512" w:rsidRPr="00F95AD6" w:rsidRDefault="006B5512" w:rsidP="00974B1F">
            <w:pPr>
              <w:spacing w:line="240" w:lineRule="auto"/>
              <w:rPr>
                <w:rFonts w:ascii="Tahoma" w:hAnsi="Tahoma" w:cs="Tahoma"/>
                <w:sz w:val="22"/>
                <w:szCs w:val="22"/>
              </w:rPr>
            </w:pPr>
            <w:r w:rsidRPr="00F95AD6">
              <w:rPr>
                <w:rFonts w:ascii="Tahoma" w:hAnsi="Tahoma" w:cs="Tahoma"/>
                <w:sz w:val="22"/>
                <w:szCs w:val="22"/>
              </w:rPr>
              <w:t>Equipe de Planejamento da Contratação.</w:t>
            </w:r>
          </w:p>
        </w:tc>
      </w:tr>
      <w:tr w:rsidR="006B5512" w:rsidRPr="00F95AD6" w14:paraId="02A39932" w14:textId="77777777" w:rsidTr="00974B1F">
        <w:tc>
          <w:tcPr>
            <w:tcW w:w="10173" w:type="dxa"/>
            <w:gridSpan w:val="2"/>
          </w:tcPr>
          <w:p w14:paraId="14FF38F5" w14:textId="77777777" w:rsidR="006B5512" w:rsidRPr="00F95AD6" w:rsidRDefault="006B5512" w:rsidP="00974B1F">
            <w:pPr>
              <w:spacing w:after="0"/>
              <w:rPr>
                <w:rFonts w:ascii="Tahoma" w:hAnsi="Tahoma" w:cs="Tahoma"/>
                <w:b/>
                <w:sz w:val="22"/>
                <w:szCs w:val="22"/>
              </w:rPr>
            </w:pPr>
            <w:r w:rsidRPr="00F95AD6">
              <w:rPr>
                <w:rFonts w:ascii="Tahoma" w:hAnsi="Tahoma" w:cs="Tahoma"/>
                <w:b/>
                <w:sz w:val="22"/>
                <w:szCs w:val="22"/>
              </w:rPr>
              <w:t>Data de elaboração:</w:t>
            </w:r>
          </w:p>
          <w:p w14:paraId="1E38C328" w14:textId="16126887" w:rsidR="006B5512" w:rsidRPr="00F95AD6" w:rsidRDefault="00942949" w:rsidP="007148D6">
            <w:pPr>
              <w:spacing w:line="240" w:lineRule="auto"/>
              <w:rPr>
                <w:rFonts w:ascii="Tahoma" w:hAnsi="Tahoma" w:cs="Tahoma"/>
                <w:sz w:val="22"/>
                <w:szCs w:val="22"/>
              </w:rPr>
            </w:pPr>
            <w:r>
              <w:rPr>
                <w:rFonts w:ascii="Tahoma" w:hAnsi="Tahoma" w:cs="Tahoma"/>
                <w:sz w:val="22"/>
                <w:szCs w:val="22"/>
              </w:rPr>
              <w:t>12</w:t>
            </w:r>
            <w:r w:rsidR="00F25131" w:rsidRPr="00F95AD6">
              <w:rPr>
                <w:rFonts w:ascii="Tahoma" w:hAnsi="Tahoma" w:cs="Tahoma"/>
                <w:sz w:val="22"/>
                <w:szCs w:val="22"/>
              </w:rPr>
              <w:t xml:space="preserve"> de </w:t>
            </w:r>
            <w:r w:rsidR="00874517">
              <w:rPr>
                <w:rFonts w:ascii="Tahoma" w:hAnsi="Tahoma" w:cs="Tahoma"/>
                <w:sz w:val="22"/>
                <w:szCs w:val="22"/>
              </w:rPr>
              <w:t>agosto</w:t>
            </w:r>
            <w:r w:rsidR="009A3D0E" w:rsidRPr="00F95AD6">
              <w:rPr>
                <w:rFonts w:ascii="Tahoma" w:hAnsi="Tahoma" w:cs="Tahoma"/>
                <w:sz w:val="22"/>
                <w:szCs w:val="22"/>
              </w:rPr>
              <w:t xml:space="preserve"> de 202</w:t>
            </w:r>
            <w:r w:rsidR="00A704C8" w:rsidRPr="00F95AD6">
              <w:rPr>
                <w:rFonts w:ascii="Tahoma" w:hAnsi="Tahoma" w:cs="Tahoma"/>
                <w:sz w:val="22"/>
                <w:szCs w:val="22"/>
              </w:rPr>
              <w:t>5</w:t>
            </w:r>
            <w:r w:rsidR="006B5512" w:rsidRPr="00F95AD6">
              <w:rPr>
                <w:rFonts w:ascii="Tahoma" w:hAnsi="Tahoma" w:cs="Tahoma"/>
                <w:sz w:val="22"/>
                <w:szCs w:val="22"/>
              </w:rPr>
              <w:t>.</w:t>
            </w:r>
          </w:p>
        </w:tc>
      </w:tr>
      <w:tr w:rsidR="006B5512" w:rsidRPr="00F95AD6" w14:paraId="73723B70" w14:textId="77777777" w:rsidTr="00974B1F">
        <w:tc>
          <w:tcPr>
            <w:tcW w:w="10173" w:type="dxa"/>
            <w:gridSpan w:val="2"/>
          </w:tcPr>
          <w:p w14:paraId="5938C776" w14:textId="77777777" w:rsidR="006B5512" w:rsidRPr="00F95AD6" w:rsidRDefault="006B5512" w:rsidP="00974B1F">
            <w:pPr>
              <w:spacing w:after="0"/>
              <w:rPr>
                <w:rFonts w:ascii="Tahoma" w:hAnsi="Tahoma" w:cs="Tahoma"/>
                <w:b/>
                <w:sz w:val="22"/>
                <w:szCs w:val="22"/>
              </w:rPr>
            </w:pPr>
            <w:r w:rsidRPr="00F95AD6">
              <w:rPr>
                <w:rFonts w:ascii="Tahoma" w:hAnsi="Tahoma" w:cs="Tahoma"/>
                <w:b/>
                <w:sz w:val="22"/>
                <w:szCs w:val="22"/>
              </w:rPr>
              <w:t>Data prevista para implantação:</w:t>
            </w:r>
          </w:p>
          <w:p w14:paraId="7248F1D4" w14:textId="0319F9AF" w:rsidR="006B5512" w:rsidRPr="00F95AD6" w:rsidRDefault="00623A11" w:rsidP="00974B1F">
            <w:pPr>
              <w:spacing w:line="240" w:lineRule="auto"/>
              <w:rPr>
                <w:rFonts w:ascii="Tahoma" w:hAnsi="Tahoma" w:cs="Tahoma"/>
                <w:sz w:val="22"/>
                <w:szCs w:val="22"/>
              </w:rPr>
            </w:pPr>
            <w:r>
              <w:rPr>
                <w:rFonts w:ascii="Tahoma" w:hAnsi="Tahoma" w:cs="Tahoma"/>
                <w:sz w:val="22"/>
                <w:szCs w:val="22"/>
              </w:rPr>
              <w:t>Novem</w:t>
            </w:r>
            <w:r w:rsidR="00C00CDC">
              <w:rPr>
                <w:rFonts w:ascii="Tahoma" w:hAnsi="Tahoma" w:cs="Tahoma"/>
                <w:sz w:val="22"/>
                <w:szCs w:val="22"/>
              </w:rPr>
              <w:t>bro</w:t>
            </w:r>
            <w:r w:rsidR="00F25131" w:rsidRPr="00F95AD6">
              <w:rPr>
                <w:rFonts w:ascii="Tahoma" w:hAnsi="Tahoma" w:cs="Tahoma"/>
                <w:sz w:val="22"/>
                <w:szCs w:val="22"/>
              </w:rPr>
              <w:t>/202</w:t>
            </w:r>
            <w:r w:rsidR="00A704C8" w:rsidRPr="00F95AD6">
              <w:rPr>
                <w:rFonts w:ascii="Tahoma" w:hAnsi="Tahoma" w:cs="Tahoma"/>
                <w:sz w:val="22"/>
                <w:szCs w:val="22"/>
              </w:rPr>
              <w:t>5</w:t>
            </w:r>
          </w:p>
        </w:tc>
      </w:tr>
      <w:tr w:rsidR="006B5512" w:rsidRPr="00F95AD6" w14:paraId="4F76A2D1" w14:textId="77777777" w:rsidTr="00974B1F">
        <w:tc>
          <w:tcPr>
            <w:tcW w:w="10173" w:type="dxa"/>
            <w:gridSpan w:val="2"/>
          </w:tcPr>
          <w:p w14:paraId="005F2769" w14:textId="77777777" w:rsidR="006B5512" w:rsidRPr="00F95AD6" w:rsidRDefault="006B5512" w:rsidP="00974B1F">
            <w:pPr>
              <w:spacing w:after="0"/>
              <w:rPr>
                <w:rFonts w:ascii="Tahoma" w:hAnsi="Tahoma" w:cs="Tahoma"/>
                <w:b/>
                <w:sz w:val="22"/>
                <w:szCs w:val="22"/>
              </w:rPr>
            </w:pPr>
            <w:r w:rsidRPr="00F95AD6">
              <w:rPr>
                <w:rFonts w:ascii="Tahoma" w:hAnsi="Tahoma" w:cs="Tahoma"/>
                <w:b/>
                <w:sz w:val="22"/>
                <w:szCs w:val="22"/>
              </w:rPr>
              <w:t xml:space="preserve">Número da versão e data: </w:t>
            </w:r>
          </w:p>
          <w:p w14:paraId="5D779406" w14:textId="3C54B07D" w:rsidR="006B5512" w:rsidRPr="00F95AD6" w:rsidRDefault="007148D6" w:rsidP="00623A11">
            <w:pPr>
              <w:spacing w:line="240" w:lineRule="auto"/>
              <w:rPr>
                <w:rFonts w:ascii="Tahoma" w:hAnsi="Tahoma" w:cs="Tahoma"/>
                <w:sz w:val="22"/>
                <w:szCs w:val="22"/>
              </w:rPr>
            </w:pPr>
            <w:r w:rsidRPr="00F95AD6">
              <w:rPr>
                <w:rFonts w:ascii="Tahoma" w:hAnsi="Tahoma" w:cs="Tahoma"/>
                <w:sz w:val="22"/>
                <w:szCs w:val="22"/>
              </w:rPr>
              <w:t xml:space="preserve">Versão 1.0 – </w:t>
            </w:r>
            <w:r w:rsidR="00942949">
              <w:rPr>
                <w:rFonts w:ascii="Tahoma" w:hAnsi="Tahoma" w:cs="Tahoma"/>
                <w:sz w:val="22"/>
                <w:szCs w:val="22"/>
              </w:rPr>
              <w:t>12</w:t>
            </w:r>
            <w:r w:rsidRPr="00F95AD6">
              <w:rPr>
                <w:rFonts w:ascii="Tahoma" w:hAnsi="Tahoma" w:cs="Tahoma"/>
                <w:sz w:val="22"/>
                <w:szCs w:val="22"/>
              </w:rPr>
              <w:t>/0</w:t>
            </w:r>
            <w:r w:rsidR="00874517">
              <w:rPr>
                <w:rFonts w:ascii="Tahoma" w:hAnsi="Tahoma" w:cs="Tahoma"/>
                <w:sz w:val="22"/>
                <w:szCs w:val="22"/>
              </w:rPr>
              <w:t>8</w:t>
            </w:r>
            <w:r w:rsidR="009A3D0E" w:rsidRPr="00F95AD6">
              <w:rPr>
                <w:rFonts w:ascii="Tahoma" w:hAnsi="Tahoma" w:cs="Tahoma"/>
                <w:sz w:val="22"/>
                <w:szCs w:val="22"/>
              </w:rPr>
              <w:t>/202</w:t>
            </w:r>
            <w:r w:rsidR="00A704C8" w:rsidRPr="00F95AD6">
              <w:rPr>
                <w:rFonts w:ascii="Tahoma" w:hAnsi="Tahoma" w:cs="Tahoma"/>
                <w:sz w:val="22"/>
                <w:szCs w:val="22"/>
              </w:rPr>
              <w:t>5</w:t>
            </w:r>
          </w:p>
        </w:tc>
      </w:tr>
      <w:tr w:rsidR="006B5512" w:rsidRPr="00F95AD6" w14:paraId="3DD170B1" w14:textId="77777777" w:rsidTr="00974B1F">
        <w:tc>
          <w:tcPr>
            <w:tcW w:w="10173" w:type="dxa"/>
            <w:gridSpan w:val="2"/>
          </w:tcPr>
          <w:p w14:paraId="1550FEB9" w14:textId="77777777" w:rsidR="006B5512" w:rsidRPr="00F95AD6" w:rsidRDefault="006B5512" w:rsidP="00974B1F">
            <w:pPr>
              <w:spacing w:after="0"/>
              <w:rPr>
                <w:rFonts w:ascii="Tahoma" w:hAnsi="Tahoma" w:cs="Tahoma"/>
                <w:b/>
                <w:sz w:val="22"/>
                <w:szCs w:val="22"/>
              </w:rPr>
            </w:pPr>
            <w:r w:rsidRPr="00F95AD6">
              <w:rPr>
                <w:rFonts w:ascii="Tahoma" w:hAnsi="Tahoma" w:cs="Tahoma"/>
                <w:b/>
                <w:sz w:val="22"/>
                <w:szCs w:val="22"/>
              </w:rPr>
              <w:t>Assinatura dos integrantes da Equipe de Planejamento:</w:t>
            </w:r>
          </w:p>
          <w:p w14:paraId="5F48CE08" w14:textId="77777777" w:rsidR="006B5512" w:rsidRPr="00F95AD6" w:rsidRDefault="006B5512" w:rsidP="00974B1F">
            <w:pPr>
              <w:spacing w:after="0"/>
              <w:rPr>
                <w:rFonts w:ascii="Tahoma" w:hAnsi="Tahoma" w:cs="Tahoma"/>
                <w:b/>
                <w:sz w:val="22"/>
                <w:szCs w:val="22"/>
              </w:rPr>
            </w:pPr>
          </w:p>
          <w:p w14:paraId="0714E60C" w14:textId="77777777" w:rsidR="006B5512" w:rsidRPr="00F95AD6" w:rsidRDefault="006B5512" w:rsidP="00974B1F">
            <w:pPr>
              <w:spacing w:after="0"/>
              <w:rPr>
                <w:rFonts w:ascii="Tahoma" w:hAnsi="Tahoma" w:cs="Tahoma"/>
                <w:b/>
                <w:sz w:val="22"/>
                <w:szCs w:val="22"/>
              </w:rPr>
            </w:pPr>
          </w:p>
          <w:p w14:paraId="47CA055E" w14:textId="77777777" w:rsidR="006B5512" w:rsidRPr="00F95AD6" w:rsidRDefault="006B5512" w:rsidP="00974B1F">
            <w:pPr>
              <w:spacing w:after="0"/>
              <w:rPr>
                <w:rFonts w:ascii="Tahoma" w:hAnsi="Tahoma" w:cs="Tahoma"/>
                <w:b/>
                <w:sz w:val="22"/>
                <w:szCs w:val="22"/>
              </w:rPr>
            </w:pPr>
            <w:bookmarkStart w:id="0" w:name="_Hlk195186209"/>
          </w:p>
          <w:p w14:paraId="5C4BA1B9" w14:textId="359B3342" w:rsidR="00F54B48" w:rsidRPr="00F95AD6" w:rsidRDefault="00F54B48" w:rsidP="00F54B48">
            <w:pPr>
              <w:widowControl w:val="0"/>
              <w:tabs>
                <w:tab w:val="left" w:pos="3690"/>
                <w:tab w:val="center" w:pos="5315"/>
              </w:tabs>
              <w:spacing w:after="0" w:line="240" w:lineRule="auto"/>
              <w:rPr>
                <w:rFonts w:ascii="Tahoma" w:hAnsi="Tahoma" w:cs="Tahoma"/>
                <w:b/>
                <w:bCs/>
                <w:sz w:val="20"/>
                <w:szCs w:val="20"/>
              </w:rPr>
            </w:pPr>
            <w:bookmarkStart w:id="1" w:name="_Hlk195186589"/>
            <w:r w:rsidRPr="00F95AD6">
              <w:rPr>
                <w:rFonts w:ascii="Tahoma" w:hAnsi="Tahoma" w:cs="Tahoma"/>
                <w:b/>
                <w:bCs/>
                <w:sz w:val="20"/>
                <w:szCs w:val="20"/>
              </w:rPr>
              <w:t xml:space="preserve">  _____________________       ___</w:t>
            </w:r>
            <w:r w:rsidR="00C00CDC">
              <w:rPr>
                <w:rFonts w:ascii="Tahoma" w:hAnsi="Tahoma" w:cs="Tahoma"/>
                <w:b/>
                <w:bCs/>
                <w:sz w:val="20"/>
                <w:szCs w:val="20"/>
              </w:rPr>
              <w:t>_</w:t>
            </w:r>
            <w:r w:rsidRPr="00F95AD6">
              <w:rPr>
                <w:rFonts w:ascii="Tahoma" w:hAnsi="Tahoma" w:cs="Tahoma"/>
                <w:b/>
                <w:bCs/>
                <w:sz w:val="20"/>
                <w:szCs w:val="20"/>
              </w:rPr>
              <w:t>________________          ___</w:t>
            </w:r>
            <w:r w:rsidRPr="00F95AD6">
              <w:rPr>
                <w:rFonts w:ascii="Tahoma" w:hAnsi="Tahoma" w:cs="Tahoma"/>
                <w:b/>
                <w:bCs/>
                <w:sz w:val="20"/>
                <w:szCs w:val="20"/>
              </w:rPr>
              <w:softHyphen/>
            </w:r>
            <w:r w:rsidRPr="00F95AD6">
              <w:rPr>
                <w:rFonts w:ascii="Tahoma" w:hAnsi="Tahoma" w:cs="Tahoma"/>
                <w:b/>
                <w:bCs/>
                <w:sz w:val="20"/>
                <w:szCs w:val="20"/>
              </w:rPr>
              <w:softHyphen/>
              <w:t>___________________</w:t>
            </w:r>
          </w:p>
          <w:p w14:paraId="5C882074" w14:textId="482E5C64" w:rsidR="00F54B48" w:rsidRPr="00F95AD6" w:rsidRDefault="00F54B48" w:rsidP="00F54B48">
            <w:pPr>
              <w:widowControl w:val="0"/>
              <w:tabs>
                <w:tab w:val="left" w:pos="3690"/>
                <w:tab w:val="center" w:pos="5315"/>
              </w:tabs>
              <w:spacing w:after="0" w:line="240" w:lineRule="auto"/>
              <w:rPr>
                <w:rFonts w:ascii="Tahoma" w:hAnsi="Tahoma" w:cs="Tahoma"/>
                <w:b/>
                <w:bCs/>
                <w:sz w:val="20"/>
                <w:szCs w:val="20"/>
              </w:rPr>
            </w:pPr>
            <w:r w:rsidRPr="00F95AD6">
              <w:rPr>
                <w:rFonts w:ascii="Tahoma" w:hAnsi="Tahoma" w:cs="Tahoma"/>
                <w:b/>
                <w:bCs/>
                <w:sz w:val="20"/>
                <w:szCs w:val="20"/>
              </w:rPr>
              <w:t xml:space="preserve"> </w:t>
            </w:r>
            <w:r w:rsidR="00F118EA" w:rsidRPr="00F95AD6">
              <w:rPr>
                <w:rFonts w:ascii="Tahoma" w:hAnsi="Tahoma" w:cs="Tahoma"/>
                <w:b/>
                <w:bCs/>
                <w:sz w:val="20"/>
                <w:szCs w:val="20"/>
              </w:rPr>
              <w:t xml:space="preserve">      </w:t>
            </w:r>
            <w:r w:rsidR="00C00CDC">
              <w:rPr>
                <w:rFonts w:ascii="Tahoma" w:hAnsi="Tahoma" w:cs="Tahoma"/>
                <w:b/>
                <w:bCs/>
                <w:sz w:val="20"/>
                <w:szCs w:val="20"/>
              </w:rPr>
              <w:t xml:space="preserve"> </w:t>
            </w:r>
            <w:r w:rsidR="00F118EA" w:rsidRPr="00F95AD6">
              <w:rPr>
                <w:rFonts w:ascii="Tahoma" w:hAnsi="Tahoma" w:cs="Tahoma"/>
                <w:b/>
                <w:bCs/>
                <w:sz w:val="20"/>
                <w:szCs w:val="20"/>
              </w:rPr>
              <w:t xml:space="preserve"> </w:t>
            </w:r>
            <w:proofErr w:type="spellStart"/>
            <w:r w:rsidR="00F118EA" w:rsidRPr="00F95AD6">
              <w:rPr>
                <w:rFonts w:ascii="Tahoma" w:hAnsi="Tahoma" w:cs="Tahoma"/>
                <w:b/>
                <w:bCs/>
                <w:sz w:val="20"/>
                <w:szCs w:val="20"/>
              </w:rPr>
              <w:t>Wendrio</w:t>
            </w:r>
            <w:proofErr w:type="spellEnd"/>
            <w:r w:rsidR="00F118EA" w:rsidRPr="00F95AD6">
              <w:rPr>
                <w:rFonts w:ascii="Tahoma" w:hAnsi="Tahoma" w:cs="Tahoma"/>
                <w:b/>
                <w:bCs/>
                <w:sz w:val="20"/>
                <w:szCs w:val="20"/>
              </w:rPr>
              <w:t xml:space="preserve"> Fritz Coco          </w:t>
            </w:r>
            <w:r w:rsidR="00C00CDC">
              <w:rPr>
                <w:rFonts w:ascii="Tahoma" w:hAnsi="Tahoma" w:cs="Tahoma"/>
                <w:b/>
                <w:bCs/>
                <w:sz w:val="20"/>
                <w:szCs w:val="20"/>
              </w:rPr>
              <w:t xml:space="preserve">   </w:t>
            </w:r>
            <w:r w:rsidR="00F118EA" w:rsidRPr="00F95AD6">
              <w:rPr>
                <w:rFonts w:ascii="Tahoma" w:hAnsi="Tahoma" w:cs="Tahoma"/>
                <w:b/>
                <w:bCs/>
                <w:sz w:val="20"/>
                <w:szCs w:val="20"/>
              </w:rPr>
              <w:t xml:space="preserve"> </w:t>
            </w:r>
            <w:r w:rsidR="00C00CDC">
              <w:rPr>
                <w:rFonts w:ascii="Tahoma" w:hAnsi="Tahoma" w:cs="Tahoma"/>
                <w:b/>
                <w:bCs/>
                <w:sz w:val="20"/>
                <w:szCs w:val="20"/>
              </w:rPr>
              <w:t xml:space="preserve">Isadora Marques </w:t>
            </w:r>
            <w:proofErr w:type="spellStart"/>
            <w:r w:rsidR="00C00CDC">
              <w:rPr>
                <w:rFonts w:ascii="Tahoma" w:hAnsi="Tahoma" w:cs="Tahoma"/>
                <w:b/>
                <w:bCs/>
                <w:sz w:val="20"/>
                <w:szCs w:val="20"/>
              </w:rPr>
              <w:t>Verdan</w:t>
            </w:r>
            <w:proofErr w:type="spellEnd"/>
            <w:r w:rsidRPr="00F95AD6">
              <w:rPr>
                <w:rFonts w:ascii="Tahoma" w:hAnsi="Tahoma" w:cs="Tahoma"/>
                <w:b/>
                <w:bCs/>
                <w:sz w:val="20"/>
                <w:szCs w:val="20"/>
              </w:rPr>
              <w:t xml:space="preserve">              Leonardo Pitol Toffoli </w:t>
            </w:r>
          </w:p>
          <w:p w14:paraId="6D51F1B5" w14:textId="77777777" w:rsidR="00F54B48" w:rsidRPr="009C4615" w:rsidRDefault="00F54B48" w:rsidP="00F54B48">
            <w:pPr>
              <w:widowControl w:val="0"/>
              <w:tabs>
                <w:tab w:val="left" w:pos="3690"/>
                <w:tab w:val="center" w:pos="5315"/>
              </w:tabs>
              <w:spacing w:after="0" w:line="240" w:lineRule="auto"/>
              <w:rPr>
                <w:rFonts w:ascii="Tahoma" w:hAnsi="Tahoma" w:cs="Tahoma"/>
                <w:sz w:val="20"/>
                <w:szCs w:val="20"/>
              </w:rPr>
            </w:pPr>
            <w:r w:rsidRPr="00F95AD6">
              <w:rPr>
                <w:rFonts w:ascii="Tahoma" w:hAnsi="Tahoma" w:cs="Tahoma"/>
                <w:b/>
                <w:bCs/>
                <w:sz w:val="20"/>
                <w:szCs w:val="20"/>
              </w:rPr>
              <w:t xml:space="preserve">              </w:t>
            </w:r>
            <w:r w:rsidRPr="00F95AD6">
              <w:rPr>
                <w:rFonts w:ascii="Tahoma" w:hAnsi="Tahoma" w:cs="Tahoma"/>
                <w:sz w:val="20"/>
                <w:szCs w:val="20"/>
              </w:rPr>
              <w:t xml:space="preserve">Presidente                                  Integrante                                      </w:t>
            </w:r>
            <w:proofErr w:type="spellStart"/>
            <w:r w:rsidRPr="009C4615">
              <w:rPr>
                <w:rFonts w:ascii="Tahoma" w:hAnsi="Tahoma" w:cs="Tahoma"/>
                <w:sz w:val="20"/>
                <w:szCs w:val="20"/>
              </w:rPr>
              <w:t>Integrante</w:t>
            </w:r>
            <w:proofErr w:type="spellEnd"/>
          </w:p>
          <w:p w14:paraId="7BB29859" w14:textId="6E5C8AF1" w:rsidR="00F54B48" w:rsidRPr="00F95AD6" w:rsidRDefault="00F54B48" w:rsidP="00F54B48">
            <w:pPr>
              <w:widowControl w:val="0"/>
              <w:tabs>
                <w:tab w:val="left" w:pos="3690"/>
                <w:tab w:val="center" w:pos="5315"/>
              </w:tabs>
              <w:spacing w:after="0" w:line="240" w:lineRule="auto"/>
              <w:rPr>
                <w:rFonts w:ascii="Tahoma" w:hAnsi="Tahoma" w:cs="Tahoma"/>
                <w:sz w:val="20"/>
                <w:szCs w:val="20"/>
              </w:rPr>
            </w:pPr>
            <w:r w:rsidRPr="009C4615">
              <w:rPr>
                <w:rFonts w:ascii="Tahoma" w:hAnsi="Tahoma" w:cs="Tahoma"/>
                <w:sz w:val="20"/>
                <w:szCs w:val="20"/>
              </w:rPr>
              <w:t xml:space="preserve">         Portaria nº </w:t>
            </w:r>
            <w:r w:rsidR="009C4615" w:rsidRPr="009C4615">
              <w:rPr>
                <w:rFonts w:ascii="Tahoma" w:hAnsi="Tahoma" w:cs="Tahoma"/>
                <w:sz w:val="20"/>
                <w:szCs w:val="20"/>
              </w:rPr>
              <w:t>26</w:t>
            </w:r>
            <w:r w:rsidRPr="009C4615">
              <w:rPr>
                <w:rFonts w:ascii="Tahoma" w:hAnsi="Tahoma" w:cs="Tahoma"/>
                <w:sz w:val="20"/>
                <w:szCs w:val="20"/>
              </w:rPr>
              <w:t xml:space="preserve">/2025                    Portaria nº </w:t>
            </w:r>
            <w:r w:rsidR="009C4615" w:rsidRPr="009C4615">
              <w:rPr>
                <w:rFonts w:ascii="Tahoma" w:hAnsi="Tahoma" w:cs="Tahoma"/>
                <w:sz w:val="20"/>
                <w:szCs w:val="20"/>
              </w:rPr>
              <w:t>26</w:t>
            </w:r>
            <w:r w:rsidRPr="009C4615">
              <w:rPr>
                <w:rFonts w:ascii="Tahoma" w:hAnsi="Tahoma" w:cs="Tahoma"/>
                <w:sz w:val="20"/>
                <w:szCs w:val="20"/>
              </w:rPr>
              <w:t xml:space="preserve">/2025                       Portaria nº </w:t>
            </w:r>
            <w:r w:rsidR="009C4615" w:rsidRPr="009C4615">
              <w:rPr>
                <w:rFonts w:ascii="Tahoma" w:hAnsi="Tahoma" w:cs="Tahoma"/>
                <w:sz w:val="20"/>
                <w:szCs w:val="20"/>
              </w:rPr>
              <w:t>26</w:t>
            </w:r>
            <w:r w:rsidRPr="009C4615">
              <w:rPr>
                <w:rFonts w:ascii="Tahoma" w:hAnsi="Tahoma" w:cs="Tahoma"/>
                <w:sz w:val="20"/>
                <w:szCs w:val="20"/>
              </w:rPr>
              <w:t>/2025</w:t>
            </w:r>
          </w:p>
          <w:bookmarkEnd w:id="0"/>
          <w:bookmarkEnd w:id="1"/>
          <w:p w14:paraId="7DE463B1" w14:textId="77777777" w:rsidR="006B5512" w:rsidRPr="00F95AD6" w:rsidRDefault="006B5512" w:rsidP="00974B1F">
            <w:pPr>
              <w:spacing w:after="0" w:line="240" w:lineRule="auto"/>
              <w:jc w:val="center"/>
              <w:rPr>
                <w:rFonts w:ascii="Tahoma" w:hAnsi="Tahoma" w:cs="Tahoma"/>
                <w:sz w:val="22"/>
                <w:szCs w:val="22"/>
              </w:rPr>
            </w:pPr>
          </w:p>
        </w:tc>
      </w:tr>
      <w:tr w:rsidR="006B5512" w:rsidRPr="00F95AD6" w14:paraId="0DB2EF93" w14:textId="77777777" w:rsidTr="00974B1F">
        <w:tc>
          <w:tcPr>
            <w:tcW w:w="10173" w:type="dxa"/>
            <w:gridSpan w:val="2"/>
          </w:tcPr>
          <w:p w14:paraId="26DD05A7" w14:textId="77777777" w:rsidR="006B5512" w:rsidRPr="00F95AD6" w:rsidRDefault="006B5512" w:rsidP="00974B1F">
            <w:pPr>
              <w:spacing w:after="0"/>
              <w:rPr>
                <w:rFonts w:ascii="Tahoma" w:hAnsi="Tahoma" w:cs="Tahoma"/>
                <w:b/>
                <w:sz w:val="22"/>
                <w:szCs w:val="22"/>
              </w:rPr>
            </w:pPr>
            <w:r w:rsidRPr="00F95AD6">
              <w:rPr>
                <w:rFonts w:ascii="Tahoma" w:hAnsi="Tahoma" w:cs="Tahoma"/>
                <w:b/>
                <w:sz w:val="22"/>
                <w:szCs w:val="22"/>
              </w:rPr>
              <w:t>Autorização da Unidade Administrativa Responsável:</w:t>
            </w:r>
          </w:p>
          <w:p w14:paraId="082E98DC" w14:textId="77777777" w:rsidR="006B5512" w:rsidRPr="00F95AD6" w:rsidRDefault="006B5512" w:rsidP="00974B1F">
            <w:pPr>
              <w:tabs>
                <w:tab w:val="left" w:pos="8787"/>
              </w:tabs>
              <w:spacing w:after="0" w:line="240" w:lineRule="auto"/>
              <w:rPr>
                <w:b/>
              </w:rPr>
            </w:pPr>
          </w:p>
          <w:p w14:paraId="7EAAE471" w14:textId="77777777" w:rsidR="006B5512" w:rsidRPr="00F95AD6" w:rsidRDefault="006B5512" w:rsidP="00974B1F">
            <w:pPr>
              <w:tabs>
                <w:tab w:val="left" w:pos="8787"/>
              </w:tabs>
              <w:spacing w:after="0" w:line="240" w:lineRule="auto"/>
              <w:rPr>
                <w:b/>
              </w:rPr>
            </w:pPr>
          </w:p>
          <w:p w14:paraId="7D0ACFEA" w14:textId="77777777" w:rsidR="006B5512" w:rsidRPr="00F95AD6" w:rsidRDefault="006B5512" w:rsidP="00974B1F">
            <w:pPr>
              <w:tabs>
                <w:tab w:val="left" w:pos="8787"/>
              </w:tabs>
              <w:spacing w:after="0" w:line="240" w:lineRule="auto"/>
              <w:rPr>
                <w:b/>
              </w:rPr>
            </w:pPr>
          </w:p>
          <w:p w14:paraId="22D7306E" w14:textId="77777777" w:rsidR="00206172" w:rsidRPr="00F95AD6" w:rsidRDefault="00206172" w:rsidP="00206172">
            <w:pPr>
              <w:tabs>
                <w:tab w:val="left" w:pos="8787"/>
              </w:tabs>
              <w:spacing w:after="0" w:line="240" w:lineRule="auto"/>
              <w:jc w:val="center"/>
              <w:rPr>
                <w:sz w:val="22"/>
              </w:rPr>
            </w:pPr>
            <w:bookmarkStart w:id="2" w:name="_Hlk171577136"/>
            <w:r w:rsidRPr="00F95AD6">
              <w:rPr>
                <w:sz w:val="22"/>
              </w:rPr>
              <w:t>________________________________</w:t>
            </w:r>
          </w:p>
          <w:p w14:paraId="3469BF82" w14:textId="149580DC" w:rsidR="00206172" w:rsidRPr="00F95AD6" w:rsidRDefault="00C00CDC" w:rsidP="00206172">
            <w:pPr>
              <w:tabs>
                <w:tab w:val="left" w:pos="8787"/>
              </w:tabs>
              <w:spacing w:after="0" w:line="240" w:lineRule="auto"/>
              <w:jc w:val="center"/>
              <w:rPr>
                <w:b/>
                <w:bCs/>
                <w:sz w:val="22"/>
              </w:rPr>
            </w:pPr>
            <w:r>
              <w:rPr>
                <w:b/>
                <w:bCs/>
                <w:sz w:val="22"/>
              </w:rPr>
              <w:t>Leonardo de Lima Oliveira</w:t>
            </w:r>
          </w:p>
          <w:p w14:paraId="57E4A602" w14:textId="6C9E5C88" w:rsidR="00206172" w:rsidRPr="00F95AD6" w:rsidRDefault="00206172" w:rsidP="00206172">
            <w:pPr>
              <w:tabs>
                <w:tab w:val="left" w:pos="8787"/>
              </w:tabs>
              <w:spacing w:after="0" w:line="240" w:lineRule="auto"/>
              <w:jc w:val="center"/>
              <w:rPr>
                <w:sz w:val="22"/>
              </w:rPr>
            </w:pPr>
            <w:r w:rsidRPr="00F95AD6">
              <w:rPr>
                <w:sz w:val="22"/>
              </w:rPr>
              <w:t xml:space="preserve">Secretário Municipal de </w:t>
            </w:r>
            <w:r w:rsidR="00A704C8" w:rsidRPr="00F95AD6">
              <w:rPr>
                <w:sz w:val="22"/>
              </w:rPr>
              <w:t>Obras e Serviços Urbanos</w:t>
            </w:r>
          </w:p>
          <w:bookmarkEnd w:id="2"/>
          <w:p w14:paraId="79C17503" w14:textId="77777777" w:rsidR="006B5512" w:rsidRPr="00F95AD6" w:rsidRDefault="006B5512" w:rsidP="00D66FFA">
            <w:pPr>
              <w:tabs>
                <w:tab w:val="left" w:pos="8787"/>
              </w:tabs>
              <w:spacing w:after="0" w:line="240" w:lineRule="auto"/>
              <w:jc w:val="center"/>
              <w:rPr>
                <w:sz w:val="22"/>
              </w:rPr>
            </w:pPr>
          </w:p>
        </w:tc>
      </w:tr>
    </w:tbl>
    <w:p w14:paraId="249D9B11" w14:textId="77777777" w:rsidR="00F85FCA" w:rsidRPr="00F95AD6" w:rsidRDefault="00F85FCA">
      <w:pPr>
        <w:spacing w:after="0" w:line="240" w:lineRule="auto"/>
        <w:jc w:val="both"/>
        <w:rPr>
          <w:rFonts w:ascii="Tahoma" w:hAnsi="Tahoma" w:cs="Tahoma"/>
          <w:sz w:val="16"/>
          <w:szCs w:val="16"/>
        </w:rPr>
      </w:pPr>
    </w:p>
    <w:p w14:paraId="4D52ABA6" w14:textId="77777777" w:rsidR="00F85FCA" w:rsidRPr="00F95AD6" w:rsidRDefault="00F85FCA">
      <w:pPr>
        <w:spacing w:after="0" w:line="240" w:lineRule="auto"/>
        <w:jc w:val="both"/>
        <w:rPr>
          <w:rFonts w:ascii="Tahoma" w:hAnsi="Tahoma" w:cs="Tahoma"/>
          <w:sz w:val="16"/>
          <w:szCs w:val="16"/>
        </w:rPr>
      </w:pPr>
    </w:p>
    <w:p w14:paraId="778FDC4A" w14:textId="77777777" w:rsidR="00410512" w:rsidRPr="00F95AD6" w:rsidRDefault="00410512">
      <w:pPr>
        <w:spacing w:after="0" w:line="240" w:lineRule="auto"/>
        <w:jc w:val="both"/>
        <w:rPr>
          <w:rFonts w:ascii="Tahoma" w:hAnsi="Tahoma" w:cs="Tahoma"/>
          <w:sz w:val="16"/>
          <w:szCs w:val="16"/>
        </w:rPr>
      </w:pPr>
    </w:p>
    <w:p w14:paraId="6502ECAE" w14:textId="77777777" w:rsidR="00410512" w:rsidRPr="00F95AD6" w:rsidRDefault="00410512" w:rsidP="008B15B3">
      <w:pPr>
        <w:spacing w:after="0" w:line="240" w:lineRule="auto"/>
        <w:rPr>
          <w:rFonts w:ascii="Tahoma" w:hAnsi="Tahoma" w:cs="Tahoma"/>
          <w:sz w:val="16"/>
          <w:szCs w:val="16"/>
        </w:rPr>
      </w:pPr>
    </w:p>
    <w:p w14:paraId="3C3EBB55" w14:textId="77777777" w:rsidR="0046550A" w:rsidRPr="00F95AD6" w:rsidRDefault="0046550A" w:rsidP="008B15B3">
      <w:pPr>
        <w:spacing w:after="0" w:line="240" w:lineRule="auto"/>
        <w:rPr>
          <w:rFonts w:ascii="Tahoma" w:hAnsi="Tahoma" w:cs="Tahoma"/>
          <w:sz w:val="16"/>
          <w:szCs w:val="16"/>
        </w:rPr>
      </w:pPr>
    </w:p>
    <w:p w14:paraId="4DA589D7" w14:textId="77777777" w:rsidR="0046550A" w:rsidRPr="00F95AD6" w:rsidRDefault="0046550A" w:rsidP="008B15B3">
      <w:pPr>
        <w:spacing w:after="0" w:line="240" w:lineRule="auto"/>
        <w:rPr>
          <w:rFonts w:ascii="Tahoma" w:hAnsi="Tahoma" w:cs="Tahoma"/>
          <w:sz w:val="16"/>
          <w:szCs w:val="16"/>
        </w:rPr>
      </w:pPr>
    </w:p>
    <w:p w14:paraId="62A5CE67" w14:textId="77777777" w:rsidR="0046550A" w:rsidRPr="00F95AD6" w:rsidRDefault="0046550A" w:rsidP="008B15B3">
      <w:pPr>
        <w:spacing w:after="0" w:line="240" w:lineRule="auto"/>
        <w:rPr>
          <w:rFonts w:ascii="Tahoma" w:hAnsi="Tahoma" w:cs="Tahoma"/>
          <w:sz w:val="16"/>
          <w:szCs w:val="16"/>
        </w:rPr>
      </w:pPr>
    </w:p>
    <w:p w14:paraId="0DEC2255" w14:textId="77777777" w:rsidR="0046550A" w:rsidRPr="00F95AD6" w:rsidRDefault="0046550A" w:rsidP="008B15B3">
      <w:pPr>
        <w:spacing w:after="0" w:line="240" w:lineRule="auto"/>
        <w:rPr>
          <w:rFonts w:ascii="Tahoma" w:hAnsi="Tahoma" w:cs="Tahoma"/>
          <w:sz w:val="16"/>
          <w:szCs w:val="16"/>
        </w:rPr>
      </w:pPr>
    </w:p>
    <w:sdt>
      <w:sdtPr>
        <w:rPr>
          <w:rFonts w:ascii="Arial" w:eastAsiaTheme="minorEastAsia" w:hAnsi="Arial" w:cs="Arial"/>
          <w:b w:val="0"/>
          <w:bCs w:val="0"/>
          <w:color w:val="auto"/>
          <w:sz w:val="20"/>
          <w:szCs w:val="20"/>
          <w:highlight w:val="yellow"/>
        </w:rPr>
        <w:id w:val="1382641"/>
        <w:docPartObj>
          <w:docPartGallery w:val="Table of Contents"/>
          <w:docPartUnique/>
        </w:docPartObj>
      </w:sdtPr>
      <w:sdtEndPr/>
      <w:sdtContent>
        <w:p w14:paraId="36EDD359" w14:textId="77777777" w:rsidR="0046550A" w:rsidRPr="00942949" w:rsidRDefault="0046550A" w:rsidP="0046550A">
          <w:pPr>
            <w:pStyle w:val="CabealhodoSumrio"/>
            <w:jc w:val="center"/>
            <w:rPr>
              <w:rFonts w:ascii="Arial" w:hAnsi="Arial" w:cs="Arial"/>
              <w:color w:val="auto"/>
              <w:sz w:val="20"/>
              <w:szCs w:val="20"/>
            </w:rPr>
          </w:pPr>
          <w:r w:rsidRPr="00942949">
            <w:rPr>
              <w:rFonts w:ascii="Arial" w:hAnsi="Arial" w:cs="Arial"/>
              <w:color w:val="auto"/>
              <w:sz w:val="32"/>
              <w:szCs w:val="32"/>
            </w:rPr>
            <w:t>SUMÁRIO</w:t>
          </w:r>
        </w:p>
        <w:p w14:paraId="5CD1C736" w14:textId="77777777" w:rsidR="0046550A" w:rsidRPr="00942949" w:rsidRDefault="0046550A" w:rsidP="0046550A">
          <w:pPr>
            <w:rPr>
              <w:sz w:val="20"/>
              <w:szCs w:val="20"/>
            </w:rPr>
          </w:pPr>
        </w:p>
        <w:p w14:paraId="76D44033" w14:textId="77777777" w:rsidR="0046550A" w:rsidRPr="00942949" w:rsidRDefault="0046550A" w:rsidP="0046550A">
          <w:pPr>
            <w:pStyle w:val="Sumrio1"/>
            <w:rPr>
              <w:rFonts w:ascii="Arial" w:hAnsi="Arial" w:cs="Arial"/>
              <w:sz w:val="20"/>
              <w:szCs w:val="20"/>
            </w:rPr>
          </w:pPr>
          <w:r w:rsidRPr="00942949">
            <w:rPr>
              <w:rFonts w:ascii="Arial" w:hAnsi="Arial" w:cs="Arial"/>
              <w:b/>
              <w:sz w:val="20"/>
              <w:szCs w:val="20"/>
            </w:rPr>
            <w:t>1. OBJETIVO DO ESTUDO TÉCNICO PRELIMINAR</w:t>
          </w:r>
          <w:r w:rsidRPr="00942949">
            <w:rPr>
              <w:rFonts w:ascii="Arial" w:hAnsi="Arial" w:cs="Arial"/>
              <w:sz w:val="20"/>
              <w:szCs w:val="20"/>
            </w:rPr>
            <w:ptab w:relativeTo="margin" w:alignment="right" w:leader="dot"/>
          </w:r>
          <w:r w:rsidRPr="00942949">
            <w:rPr>
              <w:rFonts w:ascii="Arial" w:hAnsi="Arial" w:cs="Arial"/>
              <w:b/>
              <w:sz w:val="20"/>
              <w:szCs w:val="20"/>
            </w:rPr>
            <w:t>3</w:t>
          </w:r>
        </w:p>
        <w:p w14:paraId="47AFDFB6" w14:textId="77777777" w:rsidR="0046550A" w:rsidRPr="00942949" w:rsidRDefault="0046550A" w:rsidP="0046550A">
          <w:pPr>
            <w:pStyle w:val="Sumrio1"/>
            <w:rPr>
              <w:rFonts w:ascii="Arial" w:hAnsi="Arial" w:cs="Arial"/>
              <w:sz w:val="20"/>
              <w:szCs w:val="20"/>
            </w:rPr>
          </w:pPr>
          <w:r w:rsidRPr="00942949">
            <w:rPr>
              <w:rFonts w:ascii="Arial" w:hAnsi="Arial" w:cs="Arial"/>
              <w:b/>
              <w:sz w:val="20"/>
              <w:szCs w:val="20"/>
            </w:rPr>
            <w:t>2. DESCRIÇÃO DA NECESSIDADE</w:t>
          </w:r>
          <w:r w:rsidRPr="00942949">
            <w:rPr>
              <w:rFonts w:ascii="Arial" w:hAnsi="Arial" w:cs="Arial"/>
              <w:sz w:val="20"/>
              <w:szCs w:val="20"/>
            </w:rPr>
            <w:ptab w:relativeTo="margin" w:alignment="right" w:leader="dot"/>
          </w:r>
          <w:r w:rsidRPr="00942949">
            <w:rPr>
              <w:rFonts w:ascii="Arial" w:hAnsi="Arial" w:cs="Arial"/>
              <w:b/>
              <w:sz w:val="20"/>
              <w:szCs w:val="20"/>
            </w:rPr>
            <w:t>3</w:t>
          </w:r>
        </w:p>
        <w:p w14:paraId="41261445" w14:textId="5C480241" w:rsidR="0046550A" w:rsidRPr="00942949" w:rsidRDefault="0046550A" w:rsidP="0046550A">
          <w:pPr>
            <w:pStyle w:val="Sumrio1"/>
            <w:rPr>
              <w:rFonts w:ascii="Arial" w:hAnsi="Arial" w:cs="Arial"/>
              <w:sz w:val="20"/>
              <w:szCs w:val="20"/>
            </w:rPr>
          </w:pPr>
          <w:r w:rsidRPr="00942949">
            <w:rPr>
              <w:rFonts w:ascii="Arial" w:hAnsi="Arial" w:cs="Arial"/>
              <w:b/>
              <w:sz w:val="20"/>
              <w:szCs w:val="20"/>
            </w:rPr>
            <w:t>3. REQUISITOS DA CONTRATAÇÃO</w:t>
          </w:r>
          <w:r w:rsidRPr="00942949">
            <w:rPr>
              <w:rFonts w:ascii="Arial" w:hAnsi="Arial" w:cs="Arial"/>
              <w:sz w:val="20"/>
              <w:szCs w:val="20"/>
            </w:rPr>
            <w:ptab w:relativeTo="margin" w:alignment="right" w:leader="dot"/>
          </w:r>
          <w:r w:rsidR="00942949" w:rsidRPr="00942949">
            <w:rPr>
              <w:rFonts w:ascii="Arial" w:hAnsi="Arial" w:cs="Arial"/>
              <w:b/>
              <w:sz w:val="20"/>
              <w:szCs w:val="20"/>
            </w:rPr>
            <w:t>4</w:t>
          </w:r>
        </w:p>
        <w:p w14:paraId="6CE47C05" w14:textId="22D5A957" w:rsidR="0046550A" w:rsidRPr="00942949" w:rsidRDefault="0046550A" w:rsidP="0046550A">
          <w:pPr>
            <w:pStyle w:val="Sumrio1"/>
            <w:rPr>
              <w:rFonts w:ascii="Arial" w:hAnsi="Arial" w:cs="Arial"/>
              <w:sz w:val="20"/>
              <w:szCs w:val="20"/>
            </w:rPr>
          </w:pPr>
          <w:r w:rsidRPr="00942949">
            <w:rPr>
              <w:rFonts w:ascii="Arial" w:hAnsi="Arial" w:cs="Arial"/>
              <w:b/>
              <w:sz w:val="20"/>
              <w:szCs w:val="20"/>
            </w:rPr>
            <w:t>4. LEVANTAMENTO DE MERCADO</w:t>
          </w:r>
          <w:r w:rsidRPr="00942949">
            <w:rPr>
              <w:rFonts w:ascii="Arial" w:hAnsi="Arial" w:cs="Arial"/>
              <w:sz w:val="20"/>
              <w:szCs w:val="20"/>
            </w:rPr>
            <w:ptab w:relativeTo="margin" w:alignment="right" w:leader="dot"/>
          </w:r>
          <w:r w:rsidR="00521F12" w:rsidRPr="00942949">
            <w:rPr>
              <w:rFonts w:ascii="Arial" w:hAnsi="Arial" w:cs="Arial"/>
              <w:b/>
              <w:sz w:val="20"/>
              <w:szCs w:val="20"/>
            </w:rPr>
            <w:t>6</w:t>
          </w:r>
        </w:p>
        <w:p w14:paraId="1476CDAC" w14:textId="58674FBC" w:rsidR="0046550A" w:rsidRPr="00942949" w:rsidRDefault="0046550A" w:rsidP="0046550A">
          <w:pPr>
            <w:pStyle w:val="Sumrio1"/>
            <w:rPr>
              <w:rFonts w:ascii="Arial" w:hAnsi="Arial" w:cs="Arial"/>
              <w:sz w:val="20"/>
              <w:szCs w:val="20"/>
            </w:rPr>
          </w:pPr>
          <w:r w:rsidRPr="00942949">
            <w:rPr>
              <w:rFonts w:ascii="Arial" w:hAnsi="Arial" w:cs="Arial"/>
              <w:b/>
              <w:sz w:val="20"/>
              <w:szCs w:val="20"/>
            </w:rPr>
            <w:t>5. DESCRIÇÃO DA SOLUÇÃO COMO UM TODO</w:t>
          </w:r>
          <w:r w:rsidRPr="00942949">
            <w:rPr>
              <w:rFonts w:ascii="Arial" w:hAnsi="Arial" w:cs="Arial"/>
              <w:sz w:val="20"/>
              <w:szCs w:val="20"/>
            </w:rPr>
            <w:ptab w:relativeTo="margin" w:alignment="right" w:leader="dot"/>
          </w:r>
          <w:r w:rsidR="00521F12" w:rsidRPr="00942949">
            <w:rPr>
              <w:rFonts w:ascii="Arial" w:hAnsi="Arial" w:cs="Arial"/>
              <w:b/>
              <w:sz w:val="20"/>
              <w:szCs w:val="20"/>
            </w:rPr>
            <w:t>7</w:t>
          </w:r>
        </w:p>
        <w:p w14:paraId="2CBCEAB8" w14:textId="13920BB9" w:rsidR="0046550A" w:rsidRPr="00942949" w:rsidRDefault="0046550A" w:rsidP="0046550A">
          <w:pPr>
            <w:pStyle w:val="Sumrio1"/>
            <w:rPr>
              <w:rFonts w:ascii="Arial" w:hAnsi="Arial" w:cs="Arial"/>
              <w:sz w:val="20"/>
              <w:szCs w:val="20"/>
            </w:rPr>
          </w:pPr>
          <w:r w:rsidRPr="00942949">
            <w:rPr>
              <w:rFonts w:ascii="Arial" w:hAnsi="Arial" w:cs="Arial"/>
              <w:b/>
              <w:sz w:val="20"/>
              <w:szCs w:val="20"/>
            </w:rPr>
            <w:t>6. ESTIMATIVA DAS QUANTIDADES.</w:t>
          </w:r>
          <w:r w:rsidRPr="00942949">
            <w:rPr>
              <w:rFonts w:ascii="Arial" w:hAnsi="Arial" w:cs="Arial"/>
              <w:sz w:val="20"/>
              <w:szCs w:val="20"/>
            </w:rPr>
            <w:ptab w:relativeTo="margin" w:alignment="right" w:leader="dot"/>
          </w:r>
          <w:r w:rsidR="00521F12" w:rsidRPr="00942949">
            <w:rPr>
              <w:rFonts w:ascii="Arial" w:hAnsi="Arial" w:cs="Arial"/>
              <w:b/>
              <w:sz w:val="20"/>
              <w:szCs w:val="20"/>
            </w:rPr>
            <w:t>7</w:t>
          </w:r>
        </w:p>
        <w:p w14:paraId="66856743" w14:textId="779C9B10" w:rsidR="0046550A" w:rsidRPr="00942949" w:rsidRDefault="0046550A" w:rsidP="0046550A">
          <w:pPr>
            <w:pStyle w:val="Sumrio1"/>
            <w:rPr>
              <w:rFonts w:ascii="Arial" w:hAnsi="Arial" w:cs="Arial"/>
              <w:sz w:val="20"/>
              <w:szCs w:val="20"/>
            </w:rPr>
          </w:pPr>
          <w:r w:rsidRPr="00942949">
            <w:rPr>
              <w:rFonts w:ascii="Arial" w:hAnsi="Arial" w:cs="Arial"/>
              <w:b/>
              <w:sz w:val="20"/>
              <w:szCs w:val="20"/>
            </w:rPr>
            <w:t>7. ESTIMATIVA DO VALOR DA CONTRATAÇÃO.</w:t>
          </w:r>
          <w:r w:rsidRPr="00942949">
            <w:rPr>
              <w:rFonts w:ascii="Arial" w:hAnsi="Arial" w:cs="Arial"/>
              <w:sz w:val="20"/>
              <w:szCs w:val="20"/>
            </w:rPr>
            <w:ptab w:relativeTo="margin" w:alignment="right" w:leader="dot"/>
          </w:r>
          <w:r w:rsidR="00942949" w:rsidRPr="00942949">
            <w:rPr>
              <w:rFonts w:ascii="Arial" w:hAnsi="Arial" w:cs="Arial"/>
              <w:b/>
              <w:sz w:val="20"/>
              <w:szCs w:val="20"/>
            </w:rPr>
            <w:t>11</w:t>
          </w:r>
        </w:p>
        <w:p w14:paraId="26D76E0D" w14:textId="1ECA5D2B" w:rsidR="0046550A" w:rsidRPr="00942949" w:rsidRDefault="0046550A" w:rsidP="0046550A">
          <w:pPr>
            <w:pStyle w:val="Sumrio1"/>
            <w:rPr>
              <w:rFonts w:ascii="Arial" w:hAnsi="Arial" w:cs="Arial"/>
              <w:sz w:val="20"/>
              <w:szCs w:val="20"/>
            </w:rPr>
          </w:pPr>
          <w:r w:rsidRPr="00942949">
            <w:rPr>
              <w:rFonts w:ascii="Arial" w:hAnsi="Arial" w:cs="Arial"/>
              <w:b/>
              <w:sz w:val="20"/>
              <w:szCs w:val="20"/>
            </w:rPr>
            <w:t>8. PARCELAMENTO DA SOLUÇÃO.</w:t>
          </w:r>
          <w:r w:rsidRPr="00942949">
            <w:rPr>
              <w:rFonts w:ascii="Arial" w:hAnsi="Arial" w:cs="Arial"/>
              <w:sz w:val="20"/>
              <w:szCs w:val="20"/>
            </w:rPr>
            <w:ptab w:relativeTo="margin" w:alignment="right" w:leader="dot"/>
          </w:r>
          <w:r w:rsidR="00942949" w:rsidRPr="00942949">
            <w:rPr>
              <w:rFonts w:ascii="Arial" w:hAnsi="Arial" w:cs="Arial"/>
              <w:b/>
              <w:sz w:val="20"/>
              <w:szCs w:val="20"/>
            </w:rPr>
            <w:t>11</w:t>
          </w:r>
        </w:p>
        <w:p w14:paraId="31A5B41A" w14:textId="02B5A192" w:rsidR="0046550A" w:rsidRPr="00942949" w:rsidRDefault="0046550A" w:rsidP="0046550A">
          <w:pPr>
            <w:pStyle w:val="Sumrio1"/>
            <w:rPr>
              <w:rFonts w:ascii="Arial" w:hAnsi="Arial" w:cs="Arial"/>
              <w:sz w:val="20"/>
              <w:szCs w:val="20"/>
            </w:rPr>
          </w:pPr>
          <w:r w:rsidRPr="00942949">
            <w:rPr>
              <w:rFonts w:ascii="Arial" w:hAnsi="Arial" w:cs="Arial"/>
              <w:b/>
              <w:sz w:val="20"/>
              <w:szCs w:val="20"/>
            </w:rPr>
            <w:t>9. CONTRATAÇÕES CORRELATAS E/OU INTERDEPENDENTES.</w:t>
          </w:r>
          <w:r w:rsidRPr="00942949">
            <w:rPr>
              <w:rFonts w:ascii="Arial" w:hAnsi="Arial" w:cs="Arial"/>
              <w:sz w:val="20"/>
              <w:szCs w:val="20"/>
            </w:rPr>
            <w:ptab w:relativeTo="margin" w:alignment="right" w:leader="dot"/>
          </w:r>
          <w:r w:rsidR="00942949" w:rsidRPr="00942949">
            <w:rPr>
              <w:rFonts w:ascii="Arial" w:hAnsi="Arial" w:cs="Arial"/>
              <w:b/>
              <w:sz w:val="20"/>
              <w:szCs w:val="20"/>
            </w:rPr>
            <w:t>11</w:t>
          </w:r>
        </w:p>
        <w:p w14:paraId="3CFB18F2" w14:textId="7FF941E1" w:rsidR="0046550A" w:rsidRPr="00942949" w:rsidRDefault="0046550A" w:rsidP="0046550A">
          <w:pPr>
            <w:pStyle w:val="Sumrio1"/>
            <w:rPr>
              <w:rFonts w:ascii="Arial" w:hAnsi="Arial" w:cs="Arial"/>
              <w:sz w:val="20"/>
              <w:szCs w:val="20"/>
            </w:rPr>
          </w:pPr>
          <w:r w:rsidRPr="00942949">
            <w:rPr>
              <w:rFonts w:ascii="Arial" w:hAnsi="Arial" w:cs="Arial"/>
              <w:b/>
              <w:sz w:val="20"/>
              <w:szCs w:val="20"/>
            </w:rPr>
            <w:t>10. ALINHAMENTO ENTRE A CONTRATAÇÃO E O PLANEJAMENTO.</w:t>
          </w:r>
          <w:r w:rsidRPr="00942949">
            <w:rPr>
              <w:rFonts w:ascii="Arial" w:hAnsi="Arial" w:cs="Arial"/>
              <w:sz w:val="20"/>
              <w:szCs w:val="20"/>
            </w:rPr>
            <w:ptab w:relativeTo="margin" w:alignment="right" w:leader="dot"/>
          </w:r>
          <w:r w:rsidR="00942949" w:rsidRPr="00942949">
            <w:rPr>
              <w:rFonts w:ascii="Arial" w:hAnsi="Arial" w:cs="Arial"/>
              <w:b/>
              <w:sz w:val="20"/>
              <w:szCs w:val="20"/>
            </w:rPr>
            <w:t>11</w:t>
          </w:r>
        </w:p>
        <w:p w14:paraId="07F8CB0B" w14:textId="5D06A69B" w:rsidR="0046550A" w:rsidRPr="00942949" w:rsidRDefault="0046550A" w:rsidP="0046550A">
          <w:pPr>
            <w:pStyle w:val="Sumrio1"/>
            <w:rPr>
              <w:rFonts w:ascii="Arial" w:hAnsi="Arial" w:cs="Arial"/>
              <w:sz w:val="20"/>
              <w:szCs w:val="20"/>
            </w:rPr>
          </w:pPr>
          <w:r w:rsidRPr="00942949">
            <w:rPr>
              <w:rFonts w:ascii="Arial" w:hAnsi="Arial" w:cs="Arial"/>
              <w:b/>
              <w:sz w:val="20"/>
              <w:szCs w:val="20"/>
            </w:rPr>
            <w:t>11. RESULTADOS PRETENDIDOS.</w:t>
          </w:r>
          <w:r w:rsidRPr="00942949">
            <w:rPr>
              <w:rFonts w:ascii="Arial" w:hAnsi="Arial" w:cs="Arial"/>
              <w:sz w:val="20"/>
              <w:szCs w:val="20"/>
            </w:rPr>
            <w:ptab w:relativeTo="margin" w:alignment="right" w:leader="dot"/>
          </w:r>
          <w:r w:rsidR="00942949" w:rsidRPr="00942949">
            <w:rPr>
              <w:rFonts w:ascii="Arial" w:hAnsi="Arial" w:cs="Arial"/>
              <w:b/>
              <w:sz w:val="20"/>
              <w:szCs w:val="20"/>
            </w:rPr>
            <w:t>11</w:t>
          </w:r>
        </w:p>
        <w:p w14:paraId="6E921147" w14:textId="6D3DC9C6" w:rsidR="0046550A" w:rsidRPr="00942949" w:rsidRDefault="0046550A" w:rsidP="0046550A">
          <w:pPr>
            <w:pStyle w:val="Sumrio1"/>
            <w:rPr>
              <w:rFonts w:ascii="Arial" w:hAnsi="Arial" w:cs="Arial"/>
              <w:sz w:val="20"/>
              <w:szCs w:val="20"/>
            </w:rPr>
          </w:pPr>
          <w:r w:rsidRPr="00942949">
            <w:rPr>
              <w:rFonts w:ascii="Arial" w:hAnsi="Arial" w:cs="Arial"/>
              <w:b/>
              <w:sz w:val="20"/>
              <w:szCs w:val="20"/>
            </w:rPr>
            <w:t>12. PROVIDÊNCIAS A SEREM ADOTADAS.</w:t>
          </w:r>
          <w:r w:rsidRPr="00942949">
            <w:rPr>
              <w:rFonts w:ascii="Arial" w:hAnsi="Arial" w:cs="Arial"/>
              <w:sz w:val="20"/>
              <w:szCs w:val="20"/>
            </w:rPr>
            <w:ptab w:relativeTo="margin" w:alignment="right" w:leader="dot"/>
          </w:r>
          <w:r w:rsidR="00942949" w:rsidRPr="00942949">
            <w:rPr>
              <w:rFonts w:ascii="Arial" w:hAnsi="Arial" w:cs="Arial"/>
              <w:b/>
              <w:sz w:val="20"/>
              <w:szCs w:val="20"/>
            </w:rPr>
            <w:t>12</w:t>
          </w:r>
        </w:p>
        <w:p w14:paraId="74ADB80B" w14:textId="59911148" w:rsidR="0046550A" w:rsidRPr="00942949" w:rsidRDefault="0046550A" w:rsidP="0046550A">
          <w:pPr>
            <w:pStyle w:val="Sumrio1"/>
            <w:rPr>
              <w:rFonts w:ascii="Arial" w:hAnsi="Arial" w:cs="Arial"/>
              <w:sz w:val="20"/>
              <w:szCs w:val="20"/>
            </w:rPr>
          </w:pPr>
          <w:r w:rsidRPr="00942949">
            <w:rPr>
              <w:rFonts w:ascii="Arial" w:hAnsi="Arial" w:cs="Arial"/>
              <w:b/>
              <w:sz w:val="20"/>
              <w:szCs w:val="20"/>
            </w:rPr>
            <w:t>13. IMPACTOS AMBIENTAIS.</w:t>
          </w:r>
          <w:r w:rsidRPr="00942949">
            <w:rPr>
              <w:rFonts w:ascii="Arial" w:hAnsi="Arial" w:cs="Arial"/>
              <w:sz w:val="20"/>
              <w:szCs w:val="20"/>
            </w:rPr>
            <w:ptab w:relativeTo="margin" w:alignment="right" w:leader="dot"/>
          </w:r>
          <w:r w:rsidR="00942949" w:rsidRPr="00942949">
            <w:rPr>
              <w:rFonts w:ascii="Arial" w:hAnsi="Arial" w:cs="Arial"/>
              <w:b/>
              <w:sz w:val="20"/>
              <w:szCs w:val="20"/>
            </w:rPr>
            <w:t>12</w:t>
          </w:r>
        </w:p>
        <w:p w14:paraId="477A6386" w14:textId="61A0F4CE" w:rsidR="0046550A" w:rsidRPr="00942949" w:rsidRDefault="0046550A" w:rsidP="0046550A">
          <w:pPr>
            <w:pStyle w:val="Sumrio1"/>
            <w:rPr>
              <w:rFonts w:ascii="Arial" w:hAnsi="Arial" w:cs="Arial"/>
              <w:sz w:val="20"/>
              <w:szCs w:val="20"/>
            </w:rPr>
          </w:pPr>
          <w:r w:rsidRPr="00942949">
            <w:rPr>
              <w:rFonts w:ascii="Arial" w:hAnsi="Arial" w:cs="Arial"/>
              <w:b/>
              <w:sz w:val="20"/>
              <w:szCs w:val="20"/>
            </w:rPr>
            <w:t>14. VIABILIDADE E RAZOABILIDADE DA CONTRATAÇÃO.</w:t>
          </w:r>
          <w:r w:rsidRPr="00942949">
            <w:rPr>
              <w:rFonts w:ascii="Arial" w:hAnsi="Arial" w:cs="Arial"/>
              <w:sz w:val="20"/>
              <w:szCs w:val="20"/>
            </w:rPr>
            <w:ptab w:relativeTo="margin" w:alignment="right" w:leader="dot"/>
          </w:r>
          <w:r w:rsidR="00942949" w:rsidRPr="00942949">
            <w:rPr>
              <w:rFonts w:ascii="Arial" w:hAnsi="Arial" w:cs="Arial"/>
              <w:b/>
              <w:sz w:val="20"/>
              <w:szCs w:val="20"/>
            </w:rPr>
            <w:t>12</w:t>
          </w:r>
        </w:p>
        <w:p w14:paraId="3D48EA51" w14:textId="6731D42C" w:rsidR="0046550A" w:rsidRPr="00F95AD6" w:rsidRDefault="0046550A" w:rsidP="0046550A">
          <w:pPr>
            <w:pStyle w:val="Sumrio1"/>
            <w:rPr>
              <w:rFonts w:ascii="Arial" w:eastAsia="Calibri" w:hAnsi="Arial" w:cs="Arial"/>
              <w:sz w:val="20"/>
              <w:szCs w:val="20"/>
            </w:rPr>
          </w:pPr>
          <w:r w:rsidRPr="00942949">
            <w:rPr>
              <w:rFonts w:ascii="Arial" w:hAnsi="Arial" w:cs="Arial"/>
              <w:b/>
              <w:sz w:val="20"/>
              <w:szCs w:val="20"/>
            </w:rPr>
            <w:t>15. ASSINATURA DOS INTEGRANTES DA EQUIPE DE PLANEJAMENTO.</w:t>
          </w:r>
          <w:r w:rsidRPr="00942949">
            <w:rPr>
              <w:rFonts w:ascii="Arial" w:hAnsi="Arial" w:cs="Arial"/>
              <w:sz w:val="20"/>
              <w:szCs w:val="20"/>
            </w:rPr>
            <w:ptab w:relativeTo="margin" w:alignment="right" w:leader="dot"/>
          </w:r>
          <w:r w:rsidR="00942949" w:rsidRPr="00942949">
            <w:rPr>
              <w:rFonts w:ascii="Arial" w:hAnsi="Arial" w:cs="Arial"/>
              <w:b/>
              <w:sz w:val="20"/>
              <w:szCs w:val="20"/>
            </w:rPr>
            <w:t>12</w:t>
          </w:r>
        </w:p>
      </w:sdtContent>
    </w:sdt>
    <w:p w14:paraId="3151E8B6" w14:textId="77777777" w:rsidR="0046550A" w:rsidRPr="00F95AD6" w:rsidRDefault="0046550A" w:rsidP="008B15B3">
      <w:pPr>
        <w:spacing w:after="0" w:line="240" w:lineRule="auto"/>
        <w:rPr>
          <w:rFonts w:ascii="Tahoma" w:hAnsi="Tahoma" w:cs="Tahoma"/>
          <w:sz w:val="16"/>
          <w:szCs w:val="16"/>
        </w:rPr>
      </w:pPr>
    </w:p>
    <w:p w14:paraId="2E596C4E" w14:textId="77777777" w:rsidR="0046550A" w:rsidRPr="00F95AD6" w:rsidRDefault="0046550A" w:rsidP="008B15B3">
      <w:pPr>
        <w:spacing w:after="0" w:line="240" w:lineRule="auto"/>
        <w:rPr>
          <w:rFonts w:ascii="Tahoma" w:hAnsi="Tahoma" w:cs="Tahoma"/>
          <w:sz w:val="16"/>
          <w:szCs w:val="16"/>
        </w:rPr>
      </w:pPr>
    </w:p>
    <w:p w14:paraId="379CAC2D" w14:textId="77777777" w:rsidR="0046550A" w:rsidRPr="00F95AD6" w:rsidRDefault="0046550A" w:rsidP="008B15B3">
      <w:pPr>
        <w:spacing w:after="0" w:line="240" w:lineRule="auto"/>
        <w:rPr>
          <w:rFonts w:ascii="Tahoma" w:hAnsi="Tahoma" w:cs="Tahoma"/>
          <w:sz w:val="16"/>
          <w:szCs w:val="16"/>
        </w:rPr>
      </w:pPr>
    </w:p>
    <w:p w14:paraId="10860AE6" w14:textId="77777777" w:rsidR="0046550A" w:rsidRPr="00F95AD6" w:rsidRDefault="0046550A" w:rsidP="008B15B3">
      <w:pPr>
        <w:spacing w:after="0" w:line="240" w:lineRule="auto"/>
        <w:rPr>
          <w:rFonts w:ascii="Tahoma" w:hAnsi="Tahoma" w:cs="Tahoma"/>
          <w:sz w:val="16"/>
          <w:szCs w:val="16"/>
        </w:rPr>
      </w:pPr>
    </w:p>
    <w:p w14:paraId="015CD726" w14:textId="77777777" w:rsidR="0046550A" w:rsidRPr="00F95AD6" w:rsidRDefault="0046550A" w:rsidP="008B15B3">
      <w:pPr>
        <w:spacing w:after="0" w:line="240" w:lineRule="auto"/>
        <w:rPr>
          <w:rFonts w:ascii="Tahoma" w:hAnsi="Tahoma" w:cs="Tahoma"/>
          <w:sz w:val="16"/>
          <w:szCs w:val="16"/>
        </w:rPr>
      </w:pPr>
    </w:p>
    <w:p w14:paraId="61B68C1E" w14:textId="77777777" w:rsidR="0046550A" w:rsidRPr="00F95AD6" w:rsidRDefault="0046550A" w:rsidP="008B15B3">
      <w:pPr>
        <w:spacing w:after="0" w:line="240" w:lineRule="auto"/>
        <w:rPr>
          <w:rFonts w:ascii="Tahoma" w:hAnsi="Tahoma" w:cs="Tahoma"/>
          <w:sz w:val="16"/>
          <w:szCs w:val="16"/>
        </w:rPr>
      </w:pPr>
    </w:p>
    <w:p w14:paraId="332A4766" w14:textId="77777777" w:rsidR="0046550A" w:rsidRPr="00F95AD6" w:rsidRDefault="0046550A" w:rsidP="008B15B3">
      <w:pPr>
        <w:spacing w:after="0" w:line="240" w:lineRule="auto"/>
        <w:rPr>
          <w:rFonts w:ascii="Tahoma" w:hAnsi="Tahoma" w:cs="Tahoma"/>
          <w:sz w:val="16"/>
          <w:szCs w:val="16"/>
        </w:rPr>
      </w:pPr>
    </w:p>
    <w:p w14:paraId="7801D397" w14:textId="77777777" w:rsidR="0046550A" w:rsidRPr="00F95AD6" w:rsidRDefault="0046550A" w:rsidP="008B15B3">
      <w:pPr>
        <w:spacing w:after="0" w:line="240" w:lineRule="auto"/>
        <w:rPr>
          <w:rFonts w:ascii="Tahoma" w:hAnsi="Tahoma" w:cs="Tahoma"/>
          <w:sz w:val="16"/>
          <w:szCs w:val="16"/>
        </w:rPr>
      </w:pPr>
    </w:p>
    <w:p w14:paraId="791F4941" w14:textId="77777777" w:rsidR="0046550A" w:rsidRPr="00F95AD6" w:rsidRDefault="0046550A" w:rsidP="008B15B3">
      <w:pPr>
        <w:spacing w:after="0" w:line="240" w:lineRule="auto"/>
        <w:rPr>
          <w:rFonts w:ascii="Tahoma" w:hAnsi="Tahoma" w:cs="Tahoma"/>
          <w:sz w:val="16"/>
          <w:szCs w:val="16"/>
        </w:rPr>
      </w:pPr>
    </w:p>
    <w:p w14:paraId="404A3721" w14:textId="77777777" w:rsidR="0046550A" w:rsidRPr="00F95AD6" w:rsidRDefault="0046550A" w:rsidP="008B15B3">
      <w:pPr>
        <w:spacing w:after="0" w:line="240" w:lineRule="auto"/>
        <w:rPr>
          <w:rFonts w:ascii="Tahoma" w:hAnsi="Tahoma" w:cs="Tahoma"/>
          <w:sz w:val="16"/>
          <w:szCs w:val="16"/>
        </w:rPr>
      </w:pPr>
    </w:p>
    <w:p w14:paraId="7A31B1D8" w14:textId="77777777" w:rsidR="0046550A" w:rsidRPr="00F95AD6" w:rsidRDefault="0046550A" w:rsidP="008B15B3">
      <w:pPr>
        <w:spacing w:after="0" w:line="240" w:lineRule="auto"/>
        <w:rPr>
          <w:rFonts w:ascii="Tahoma" w:hAnsi="Tahoma" w:cs="Tahoma"/>
          <w:sz w:val="16"/>
          <w:szCs w:val="16"/>
        </w:rPr>
      </w:pPr>
    </w:p>
    <w:p w14:paraId="5F80A8E6" w14:textId="77777777" w:rsidR="0046550A" w:rsidRPr="00F95AD6" w:rsidRDefault="0046550A" w:rsidP="008B15B3">
      <w:pPr>
        <w:spacing w:after="0" w:line="240" w:lineRule="auto"/>
        <w:rPr>
          <w:rFonts w:ascii="Tahoma" w:hAnsi="Tahoma" w:cs="Tahoma"/>
          <w:sz w:val="16"/>
          <w:szCs w:val="16"/>
        </w:rPr>
      </w:pPr>
    </w:p>
    <w:p w14:paraId="65DC5C17" w14:textId="77777777" w:rsidR="0046550A" w:rsidRPr="00F95AD6" w:rsidRDefault="0046550A" w:rsidP="008B15B3">
      <w:pPr>
        <w:spacing w:after="0" w:line="240" w:lineRule="auto"/>
        <w:rPr>
          <w:rFonts w:ascii="Tahoma" w:hAnsi="Tahoma" w:cs="Tahoma"/>
          <w:sz w:val="16"/>
          <w:szCs w:val="16"/>
        </w:rPr>
      </w:pPr>
    </w:p>
    <w:p w14:paraId="51C5C4B5" w14:textId="77777777" w:rsidR="0046550A" w:rsidRPr="00F95AD6" w:rsidRDefault="0046550A" w:rsidP="008B15B3">
      <w:pPr>
        <w:spacing w:after="0" w:line="240" w:lineRule="auto"/>
        <w:rPr>
          <w:rFonts w:ascii="Tahoma" w:hAnsi="Tahoma" w:cs="Tahoma"/>
          <w:sz w:val="16"/>
          <w:szCs w:val="16"/>
        </w:rPr>
      </w:pPr>
    </w:p>
    <w:p w14:paraId="2B18323D" w14:textId="77777777" w:rsidR="0046550A" w:rsidRPr="00F95AD6" w:rsidRDefault="0046550A" w:rsidP="008B15B3">
      <w:pPr>
        <w:spacing w:after="0" w:line="240" w:lineRule="auto"/>
        <w:rPr>
          <w:rFonts w:ascii="Tahoma" w:hAnsi="Tahoma" w:cs="Tahoma"/>
          <w:sz w:val="16"/>
          <w:szCs w:val="16"/>
        </w:rPr>
      </w:pPr>
    </w:p>
    <w:p w14:paraId="5A4C29DF" w14:textId="77777777" w:rsidR="0046550A" w:rsidRPr="00F95AD6" w:rsidRDefault="0046550A" w:rsidP="008B15B3">
      <w:pPr>
        <w:spacing w:after="0" w:line="240" w:lineRule="auto"/>
        <w:rPr>
          <w:rFonts w:ascii="Tahoma" w:hAnsi="Tahoma" w:cs="Tahoma"/>
          <w:sz w:val="16"/>
          <w:szCs w:val="16"/>
        </w:rPr>
      </w:pPr>
    </w:p>
    <w:p w14:paraId="36EF3671" w14:textId="77777777" w:rsidR="0046550A" w:rsidRPr="00F95AD6" w:rsidRDefault="0046550A" w:rsidP="008B15B3">
      <w:pPr>
        <w:spacing w:after="0" w:line="240" w:lineRule="auto"/>
        <w:rPr>
          <w:rFonts w:ascii="Tahoma" w:hAnsi="Tahoma" w:cs="Tahoma"/>
          <w:sz w:val="16"/>
          <w:szCs w:val="16"/>
        </w:rPr>
      </w:pPr>
    </w:p>
    <w:p w14:paraId="12084C25" w14:textId="77777777" w:rsidR="0046550A" w:rsidRPr="00F95AD6" w:rsidRDefault="0046550A" w:rsidP="008B15B3">
      <w:pPr>
        <w:spacing w:after="0" w:line="240" w:lineRule="auto"/>
        <w:rPr>
          <w:rFonts w:ascii="Tahoma" w:hAnsi="Tahoma" w:cs="Tahoma"/>
          <w:sz w:val="16"/>
          <w:szCs w:val="16"/>
        </w:rPr>
      </w:pPr>
    </w:p>
    <w:p w14:paraId="635DD8AB" w14:textId="77777777" w:rsidR="0046550A" w:rsidRPr="00F95AD6" w:rsidRDefault="0046550A" w:rsidP="008B15B3">
      <w:pPr>
        <w:spacing w:after="0" w:line="240" w:lineRule="auto"/>
        <w:rPr>
          <w:rFonts w:ascii="Tahoma" w:hAnsi="Tahoma" w:cs="Tahoma"/>
          <w:sz w:val="16"/>
          <w:szCs w:val="16"/>
        </w:rPr>
      </w:pPr>
    </w:p>
    <w:p w14:paraId="224DFEED" w14:textId="77777777" w:rsidR="0046550A" w:rsidRPr="00F95AD6" w:rsidRDefault="0046550A" w:rsidP="008B15B3">
      <w:pPr>
        <w:spacing w:after="0" w:line="240" w:lineRule="auto"/>
        <w:rPr>
          <w:rFonts w:ascii="Tahoma" w:hAnsi="Tahoma" w:cs="Tahoma"/>
          <w:sz w:val="16"/>
          <w:szCs w:val="16"/>
        </w:rPr>
      </w:pPr>
    </w:p>
    <w:p w14:paraId="253985AB" w14:textId="77777777" w:rsidR="0046550A" w:rsidRPr="00F95AD6" w:rsidRDefault="0046550A" w:rsidP="008B15B3">
      <w:pPr>
        <w:spacing w:after="0" w:line="240" w:lineRule="auto"/>
        <w:rPr>
          <w:rFonts w:ascii="Tahoma" w:hAnsi="Tahoma" w:cs="Tahoma"/>
          <w:sz w:val="16"/>
          <w:szCs w:val="16"/>
        </w:rPr>
      </w:pPr>
    </w:p>
    <w:p w14:paraId="2AC9B41C" w14:textId="77777777" w:rsidR="0046550A" w:rsidRPr="00F95AD6" w:rsidRDefault="0046550A" w:rsidP="008B15B3">
      <w:pPr>
        <w:spacing w:after="0" w:line="240" w:lineRule="auto"/>
        <w:rPr>
          <w:rFonts w:ascii="Tahoma" w:hAnsi="Tahoma" w:cs="Tahoma"/>
          <w:sz w:val="16"/>
          <w:szCs w:val="16"/>
        </w:rPr>
      </w:pPr>
    </w:p>
    <w:p w14:paraId="170F587C" w14:textId="77777777" w:rsidR="0046550A" w:rsidRPr="00F95AD6" w:rsidRDefault="0046550A" w:rsidP="008B15B3">
      <w:pPr>
        <w:spacing w:after="0" w:line="240" w:lineRule="auto"/>
        <w:rPr>
          <w:rFonts w:ascii="Tahoma" w:hAnsi="Tahoma" w:cs="Tahoma"/>
          <w:sz w:val="16"/>
          <w:szCs w:val="16"/>
        </w:rPr>
      </w:pPr>
    </w:p>
    <w:p w14:paraId="42C25D5F" w14:textId="77777777" w:rsidR="0046550A" w:rsidRPr="00F95AD6" w:rsidRDefault="0046550A" w:rsidP="008B15B3">
      <w:pPr>
        <w:spacing w:after="0" w:line="240" w:lineRule="auto"/>
        <w:rPr>
          <w:rFonts w:ascii="Tahoma" w:hAnsi="Tahoma" w:cs="Tahoma"/>
          <w:sz w:val="16"/>
          <w:szCs w:val="16"/>
        </w:rPr>
      </w:pPr>
    </w:p>
    <w:p w14:paraId="3584D490" w14:textId="77777777" w:rsidR="009A3D0E" w:rsidRPr="00F95AD6" w:rsidRDefault="009A3D0E" w:rsidP="008B15B3">
      <w:pPr>
        <w:spacing w:after="0" w:line="240" w:lineRule="auto"/>
        <w:rPr>
          <w:rFonts w:ascii="Tahoma" w:hAnsi="Tahoma" w:cs="Tahoma"/>
          <w:sz w:val="16"/>
          <w:szCs w:val="16"/>
        </w:rPr>
      </w:pPr>
    </w:p>
    <w:p w14:paraId="43DB63FD" w14:textId="77777777" w:rsidR="009A3D0E" w:rsidRPr="00F95AD6" w:rsidRDefault="009A3D0E" w:rsidP="008B15B3">
      <w:pPr>
        <w:spacing w:after="0" w:line="240" w:lineRule="auto"/>
        <w:rPr>
          <w:rFonts w:ascii="Tahoma" w:hAnsi="Tahoma" w:cs="Tahoma"/>
          <w:sz w:val="16"/>
          <w:szCs w:val="16"/>
        </w:rPr>
      </w:pPr>
    </w:p>
    <w:p w14:paraId="5297CC48" w14:textId="77777777" w:rsidR="009A3D0E" w:rsidRPr="00F95AD6" w:rsidRDefault="009A3D0E" w:rsidP="008B15B3">
      <w:pPr>
        <w:spacing w:after="0" w:line="240" w:lineRule="auto"/>
        <w:rPr>
          <w:rFonts w:ascii="Tahoma" w:hAnsi="Tahoma" w:cs="Tahoma"/>
          <w:sz w:val="16"/>
          <w:szCs w:val="16"/>
        </w:rPr>
      </w:pPr>
    </w:p>
    <w:p w14:paraId="2484CB29" w14:textId="77777777" w:rsidR="009A3D0E" w:rsidRPr="00F95AD6" w:rsidRDefault="009A3D0E" w:rsidP="008B15B3">
      <w:pPr>
        <w:spacing w:after="0" w:line="240" w:lineRule="auto"/>
        <w:rPr>
          <w:rFonts w:ascii="Tahoma" w:hAnsi="Tahoma" w:cs="Tahoma"/>
          <w:sz w:val="16"/>
          <w:szCs w:val="16"/>
        </w:rPr>
      </w:pPr>
    </w:p>
    <w:p w14:paraId="1572B80B" w14:textId="77777777" w:rsidR="009A3D0E" w:rsidRPr="00F95AD6" w:rsidRDefault="009A3D0E" w:rsidP="008B15B3">
      <w:pPr>
        <w:spacing w:after="0" w:line="240" w:lineRule="auto"/>
        <w:rPr>
          <w:rFonts w:ascii="Tahoma" w:hAnsi="Tahoma" w:cs="Tahoma"/>
          <w:sz w:val="16"/>
          <w:szCs w:val="16"/>
        </w:rPr>
      </w:pPr>
    </w:p>
    <w:p w14:paraId="6D0B30CC" w14:textId="77777777" w:rsidR="0046550A" w:rsidRPr="00F95AD6" w:rsidRDefault="0046550A" w:rsidP="008B15B3">
      <w:pPr>
        <w:spacing w:after="0" w:line="240" w:lineRule="auto"/>
        <w:rPr>
          <w:rFonts w:ascii="Tahoma" w:hAnsi="Tahoma" w:cs="Tahoma"/>
          <w:sz w:val="16"/>
          <w:szCs w:val="16"/>
        </w:rPr>
      </w:pPr>
    </w:p>
    <w:p w14:paraId="615BE1CB" w14:textId="77777777" w:rsidR="0046550A" w:rsidRPr="00F95AD6" w:rsidRDefault="0046550A" w:rsidP="008B15B3">
      <w:pPr>
        <w:spacing w:after="0" w:line="240" w:lineRule="auto"/>
        <w:rPr>
          <w:rFonts w:ascii="Tahoma" w:hAnsi="Tahoma" w:cs="Tahoma"/>
          <w:sz w:val="16"/>
          <w:szCs w:val="16"/>
        </w:rPr>
      </w:pPr>
    </w:p>
    <w:p w14:paraId="1CF200F0" w14:textId="77777777" w:rsidR="0046550A" w:rsidRDefault="0046550A" w:rsidP="008B15B3">
      <w:pPr>
        <w:spacing w:after="0" w:line="240" w:lineRule="auto"/>
        <w:rPr>
          <w:rFonts w:ascii="Tahoma" w:hAnsi="Tahoma" w:cs="Tahoma"/>
          <w:sz w:val="16"/>
          <w:szCs w:val="16"/>
        </w:rPr>
      </w:pPr>
    </w:p>
    <w:p w14:paraId="613A9600" w14:textId="77777777" w:rsidR="00D46CD1" w:rsidRPr="00F95AD6" w:rsidRDefault="00D46CD1" w:rsidP="008B15B3">
      <w:pPr>
        <w:spacing w:after="0" w:line="240" w:lineRule="auto"/>
        <w:rPr>
          <w:rFonts w:ascii="Tahoma" w:hAnsi="Tahoma" w:cs="Tahoma"/>
          <w:sz w:val="16"/>
          <w:szCs w:val="16"/>
        </w:rPr>
      </w:pPr>
    </w:p>
    <w:p w14:paraId="6DB4A57E" w14:textId="77777777" w:rsidR="008B15B3" w:rsidRPr="00F95AD6" w:rsidRDefault="008B15B3" w:rsidP="008B15B3">
      <w:pPr>
        <w:spacing w:after="0" w:line="240" w:lineRule="auto"/>
        <w:rPr>
          <w:rFonts w:ascii="Tahoma" w:hAnsi="Tahoma" w:cs="Tahoma"/>
          <w:sz w:val="16"/>
          <w:szCs w:val="16"/>
        </w:rPr>
      </w:pPr>
    </w:p>
    <w:p w14:paraId="463DD168" w14:textId="77777777" w:rsidR="0046550A" w:rsidRPr="00F95AD6" w:rsidRDefault="0046550A" w:rsidP="008B15B3">
      <w:pPr>
        <w:spacing w:after="0" w:line="240" w:lineRule="auto"/>
        <w:rPr>
          <w:rFonts w:ascii="Tahoma" w:hAnsi="Tahoma" w:cs="Tahoma"/>
          <w:sz w:val="16"/>
          <w:szCs w:val="16"/>
        </w:rPr>
      </w:pPr>
    </w:p>
    <w:tbl>
      <w:tblPr>
        <w:tblW w:w="8931" w:type="dxa"/>
        <w:tblInd w:w="-147" w:type="dxa"/>
        <w:tblLayout w:type="fixed"/>
        <w:tblLook w:val="04A0" w:firstRow="1" w:lastRow="0" w:firstColumn="1" w:lastColumn="0" w:noHBand="0" w:noVBand="1"/>
      </w:tblPr>
      <w:tblGrid>
        <w:gridCol w:w="8931"/>
      </w:tblGrid>
      <w:tr w:rsidR="000257F8" w:rsidRPr="00F95AD6" w14:paraId="63566DA0" w14:textId="77777777" w:rsidTr="00C1724C">
        <w:trPr>
          <w:trHeight w:val="279"/>
        </w:trPr>
        <w:tc>
          <w:tcPr>
            <w:tcW w:w="89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C974C49" w14:textId="77777777" w:rsidR="000257F8" w:rsidRPr="00F95AD6" w:rsidRDefault="006E24D2" w:rsidP="006E24D2">
            <w:pPr>
              <w:widowControl w:val="0"/>
              <w:spacing w:after="0" w:line="240" w:lineRule="auto"/>
              <w:rPr>
                <w:rFonts w:ascii="Tahoma" w:hAnsi="Tahoma" w:cs="Tahoma"/>
                <w:b/>
                <w:sz w:val="22"/>
                <w:szCs w:val="22"/>
              </w:rPr>
            </w:pPr>
            <w:r w:rsidRPr="00F95AD6">
              <w:rPr>
                <w:rFonts w:ascii="Tahoma" w:hAnsi="Tahoma" w:cs="Tahoma"/>
                <w:b/>
                <w:sz w:val="22"/>
                <w:szCs w:val="22"/>
              </w:rPr>
              <w:lastRenderedPageBreak/>
              <w:t xml:space="preserve">1. OBJETIVO DO </w:t>
            </w:r>
            <w:r w:rsidR="0078691D" w:rsidRPr="00F95AD6">
              <w:rPr>
                <w:rFonts w:ascii="Tahoma" w:hAnsi="Tahoma" w:cs="Tahoma"/>
                <w:b/>
                <w:sz w:val="22"/>
                <w:szCs w:val="22"/>
              </w:rPr>
              <w:t>ESTUDO TÉCNICO PRELIMINAR</w:t>
            </w:r>
          </w:p>
        </w:tc>
      </w:tr>
      <w:tr w:rsidR="000257F8" w:rsidRPr="00F95AD6" w14:paraId="34937F11" w14:textId="77777777" w:rsidTr="00B001FC">
        <w:trPr>
          <w:trHeight w:val="1209"/>
        </w:trPr>
        <w:tc>
          <w:tcPr>
            <w:tcW w:w="8931" w:type="dxa"/>
            <w:tcBorders>
              <w:top w:val="single" w:sz="4" w:space="0" w:color="000000"/>
              <w:left w:val="single" w:sz="4" w:space="0" w:color="000000"/>
              <w:bottom w:val="single" w:sz="4" w:space="0" w:color="000000"/>
              <w:right w:val="single" w:sz="4" w:space="0" w:color="000000"/>
            </w:tcBorders>
            <w:vAlign w:val="center"/>
          </w:tcPr>
          <w:p w14:paraId="05B87C8E" w14:textId="77777777" w:rsidR="000257F8" w:rsidRPr="00F95AD6" w:rsidRDefault="000257F8">
            <w:pPr>
              <w:widowControl w:val="0"/>
              <w:spacing w:after="0" w:line="240" w:lineRule="auto"/>
              <w:jc w:val="both"/>
              <w:rPr>
                <w:rFonts w:ascii="Tahoma" w:hAnsi="Tahoma" w:cs="Tahoma"/>
                <w:sz w:val="16"/>
                <w:szCs w:val="16"/>
              </w:rPr>
            </w:pPr>
          </w:p>
          <w:p w14:paraId="118EF681" w14:textId="0E31961D" w:rsidR="000257F8" w:rsidRPr="00F95AD6" w:rsidRDefault="006B5512" w:rsidP="00623A11">
            <w:pPr>
              <w:widowControl w:val="0"/>
              <w:spacing w:after="0" w:line="240" w:lineRule="auto"/>
              <w:jc w:val="both"/>
              <w:rPr>
                <w:rFonts w:ascii="Tahoma" w:hAnsi="Tahoma" w:cs="Tahoma"/>
                <w:sz w:val="16"/>
                <w:szCs w:val="16"/>
              </w:rPr>
            </w:pPr>
            <w:r w:rsidRPr="00F95AD6">
              <w:rPr>
                <w:szCs w:val="22"/>
              </w:rPr>
              <w:t xml:space="preserve">O presente Estudo Técnico Preliminar - ETP - tem como objetivo assegurar a viabilidade técnica e a razoabilidade da </w:t>
            </w:r>
            <w:r w:rsidR="00623A11">
              <w:rPr>
                <w:szCs w:val="22"/>
              </w:rPr>
              <w:t>c</w:t>
            </w:r>
            <w:r w:rsidR="00623A11" w:rsidRPr="00623A11">
              <w:rPr>
                <w:szCs w:val="22"/>
              </w:rPr>
              <w:t xml:space="preserve">ontratação de empresa para o fornecimento de Equipamentos de Proteção Individual (EPIs), cones de sinalização, cerquites e cavaletes, destinados a atender às demandas da Secretaria Municipal de Obras e Serviços Urbanos no município de Fundão-sede e seus distritos, conforme especificações técnicas, quantitativos e </w:t>
            </w:r>
            <w:r w:rsidR="00F118EA" w:rsidRPr="00F95AD6">
              <w:rPr>
                <w:szCs w:val="22"/>
              </w:rPr>
              <w:t xml:space="preserve">condições </w:t>
            </w:r>
            <w:r w:rsidRPr="00F95AD6">
              <w:rPr>
                <w:szCs w:val="22"/>
              </w:rPr>
              <w:t xml:space="preserve">abaixo relacionadas, servindo como base para a elaboração do </w:t>
            </w:r>
            <w:r w:rsidR="00A704C8" w:rsidRPr="00F95AD6">
              <w:rPr>
                <w:szCs w:val="22"/>
              </w:rPr>
              <w:t>Termo de Referência</w:t>
            </w:r>
            <w:r w:rsidRPr="00F95AD6">
              <w:rPr>
                <w:szCs w:val="22"/>
              </w:rPr>
              <w:t xml:space="preserve">, de acordo com o </w:t>
            </w:r>
            <w:r w:rsidR="00F25131" w:rsidRPr="00F95AD6">
              <w:rPr>
                <w:szCs w:val="22"/>
              </w:rPr>
              <w:t>Art. 6º, inciso XX da Lei de Licitações e Contratos Administrativos Nº 14.133/2021</w:t>
            </w:r>
            <w:r w:rsidRPr="00F95AD6">
              <w:rPr>
                <w:szCs w:val="22"/>
              </w:rPr>
              <w:t>.</w:t>
            </w:r>
          </w:p>
        </w:tc>
      </w:tr>
    </w:tbl>
    <w:p w14:paraId="197E7E9A" w14:textId="77777777" w:rsidR="000257F8" w:rsidRPr="00F95AD6" w:rsidRDefault="000257F8">
      <w:pPr>
        <w:spacing w:after="0" w:line="240" w:lineRule="auto"/>
        <w:jc w:val="both"/>
        <w:rPr>
          <w:rFonts w:ascii="Tahoma" w:hAnsi="Tahoma" w:cs="Tahoma"/>
          <w:sz w:val="16"/>
          <w:szCs w:val="16"/>
        </w:rPr>
      </w:pPr>
    </w:p>
    <w:tbl>
      <w:tblPr>
        <w:tblW w:w="8927" w:type="dxa"/>
        <w:tblInd w:w="-113" w:type="dxa"/>
        <w:tblLayout w:type="fixed"/>
        <w:tblLook w:val="04A0" w:firstRow="1" w:lastRow="0" w:firstColumn="1" w:lastColumn="0" w:noHBand="0" w:noVBand="1"/>
      </w:tblPr>
      <w:tblGrid>
        <w:gridCol w:w="8927"/>
      </w:tblGrid>
      <w:tr w:rsidR="000257F8" w:rsidRPr="00F95AD6" w14:paraId="33169637"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24CBA21A" w14:textId="77777777" w:rsidR="000257F8" w:rsidRPr="00F95AD6" w:rsidRDefault="006E24D2">
            <w:pPr>
              <w:widowControl w:val="0"/>
              <w:spacing w:after="0" w:line="240" w:lineRule="auto"/>
              <w:jc w:val="both"/>
              <w:rPr>
                <w:rFonts w:ascii="Tahoma" w:hAnsi="Tahoma" w:cs="Tahoma"/>
                <w:b/>
                <w:sz w:val="22"/>
                <w:szCs w:val="22"/>
              </w:rPr>
            </w:pPr>
            <w:r w:rsidRPr="00F95AD6">
              <w:rPr>
                <w:rFonts w:ascii="Tahoma" w:hAnsi="Tahoma" w:cs="Tahoma"/>
                <w:b/>
                <w:sz w:val="22"/>
                <w:szCs w:val="22"/>
              </w:rPr>
              <w:t>2</w:t>
            </w:r>
            <w:r w:rsidR="0078691D" w:rsidRPr="00F95AD6">
              <w:rPr>
                <w:rFonts w:ascii="Tahoma" w:hAnsi="Tahoma" w:cs="Tahoma"/>
                <w:b/>
                <w:sz w:val="22"/>
                <w:szCs w:val="22"/>
              </w:rPr>
              <w:t>. DESCRIÇÃO DA NECESSIDADE</w:t>
            </w:r>
          </w:p>
        </w:tc>
      </w:tr>
      <w:tr w:rsidR="000257F8" w:rsidRPr="00F95AD6" w14:paraId="0B6915F8" w14:textId="77777777" w:rsidTr="00946C6C">
        <w:trPr>
          <w:trHeight w:val="2128"/>
        </w:trPr>
        <w:tc>
          <w:tcPr>
            <w:tcW w:w="8927" w:type="dxa"/>
            <w:tcBorders>
              <w:top w:val="single" w:sz="4" w:space="0" w:color="000000"/>
              <w:left w:val="single" w:sz="4" w:space="0" w:color="000000"/>
              <w:bottom w:val="single" w:sz="4" w:space="0" w:color="000000"/>
              <w:right w:val="single" w:sz="4" w:space="0" w:color="000000"/>
            </w:tcBorders>
          </w:tcPr>
          <w:p w14:paraId="2ED7DB36" w14:textId="12177E12" w:rsidR="00623A11" w:rsidRPr="001B77CD" w:rsidRDefault="00623A11" w:rsidP="00623A11">
            <w:pPr>
              <w:suppressAutoHyphens w:val="0"/>
              <w:spacing w:before="100" w:beforeAutospacing="1" w:after="100" w:afterAutospacing="1"/>
              <w:jc w:val="both"/>
              <w:rPr>
                <w:rFonts w:eastAsia="SimSun"/>
                <w:bCs/>
                <w:kern w:val="3"/>
                <w:lang w:eastAsia="zh-CN" w:bidi="hi-IN"/>
              </w:rPr>
            </w:pPr>
            <w:r>
              <w:rPr>
                <w:rFonts w:eastAsia="SimSun"/>
                <w:bCs/>
                <w:kern w:val="3"/>
                <w:lang w:eastAsia="zh-CN" w:bidi="hi-IN"/>
              </w:rPr>
              <w:br/>
            </w:r>
            <w:r w:rsidRPr="001B77CD">
              <w:rPr>
                <w:rFonts w:eastAsia="SimSun"/>
                <w:bCs/>
                <w:kern w:val="3"/>
                <w:lang w:eastAsia="zh-CN" w:bidi="hi-IN"/>
              </w:rPr>
              <w:t>A contratação de empresa para o fornecimento de Equipamentos de Proteção Individual (EPIs), cones de sinalização, cerquites e cavaletes é essencial para fortalecer as ações da Secretaria Municipal de Obras e Serviços Urbanos no município de Fundão/ES e seus distritos. Estes itens são indispensáveis para a segurança dos servidores durante a execução de atividades em vias públicas, obras e demais serviços urbanos, garantindo a integridade física dos trabalhadores e da população.</w:t>
            </w:r>
          </w:p>
          <w:p w14:paraId="2A018028" w14:textId="77777777" w:rsidR="00623A11" w:rsidRPr="001B77CD" w:rsidRDefault="00623A11" w:rsidP="00623A11">
            <w:pPr>
              <w:suppressAutoHyphens w:val="0"/>
              <w:spacing w:before="100" w:beforeAutospacing="1" w:after="100" w:afterAutospacing="1"/>
              <w:jc w:val="both"/>
              <w:rPr>
                <w:rFonts w:eastAsia="SimSun"/>
                <w:bCs/>
                <w:kern w:val="3"/>
                <w:lang w:eastAsia="zh-CN" w:bidi="hi-IN"/>
              </w:rPr>
            </w:pPr>
            <w:r w:rsidRPr="001B77CD">
              <w:rPr>
                <w:rFonts w:eastAsia="SimSun"/>
                <w:bCs/>
                <w:kern w:val="3"/>
                <w:lang w:eastAsia="zh-CN" w:bidi="hi-IN"/>
              </w:rPr>
              <w:t>O uso adequado de EPIs é obrigatório e necessário para prevenir acidentes de trabalho, especialmente em ambientes com riscos operacionais. Já os cones, cerquites e cavaletes são fundamentais para a sinalização e o isolamento de áreas em intervenções urbanas, promovendo a organização, a fluidez do trânsito e a proteção de pedestres e motoristas. Esses equipamentos asseguram a visibilidade das operações, minimizando os riscos de acidentes e promovendo um ambiente urbano mais seguro.</w:t>
            </w:r>
          </w:p>
          <w:p w14:paraId="169E5AB2" w14:textId="77777777" w:rsidR="00623A11" w:rsidRPr="001B77CD" w:rsidRDefault="00623A11" w:rsidP="00623A11">
            <w:pPr>
              <w:suppressAutoHyphens w:val="0"/>
              <w:spacing w:before="100" w:beforeAutospacing="1" w:after="100" w:afterAutospacing="1"/>
              <w:jc w:val="both"/>
              <w:rPr>
                <w:rFonts w:eastAsia="SimSun"/>
                <w:bCs/>
                <w:kern w:val="3"/>
                <w:lang w:eastAsia="zh-CN" w:bidi="hi-IN"/>
              </w:rPr>
            </w:pPr>
            <w:r w:rsidRPr="001B77CD">
              <w:rPr>
                <w:rFonts w:eastAsia="SimSun"/>
                <w:bCs/>
                <w:kern w:val="3"/>
                <w:lang w:eastAsia="zh-CN" w:bidi="hi-IN"/>
              </w:rPr>
              <w:t>A disponibilização desses materiais contribui diretamente para a eficiência das atividades realizadas pelas equipes de campo, otimizando os processos, reduzindo interrupções e prevenindo danos tanto à infraestrutura quanto à segurança coletiva. Além disso, a padronização e ampliação desses recursos refletem em melhorias na imagem institucional e na prestação de serviços públicos com mais qualidade e responsabilidade.</w:t>
            </w:r>
          </w:p>
          <w:p w14:paraId="2A4C2ECA" w14:textId="77777777" w:rsidR="00946C6C" w:rsidRDefault="00623A11" w:rsidP="00623A11">
            <w:pPr>
              <w:suppressAutoHyphens w:val="0"/>
              <w:spacing w:before="100" w:beforeAutospacing="1" w:after="100" w:afterAutospacing="1"/>
              <w:jc w:val="both"/>
              <w:rPr>
                <w:rFonts w:eastAsia="SimSun"/>
                <w:bCs/>
                <w:kern w:val="3"/>
                <w:lang w:eastAsia="zh-CN" w:bidi="hi-IN"/>
              </w:rPr>
            </w:pPr>
            <w:r w:rsidRPr="001B77CD">
              <w:rPr>
                <w:rFonts w:eastAsia="SimSun"/>
                <w:bCs/>
                <w:kern w:val="3"/>
                <w:lang w:eastAsia="zh-CN" w:bidi="hi-IN"/>
              </w:rPr>
              <w:t>Dessa forma, a presente contratação é indispensável para garantir condições adequadas de trabalho, segurança e organização nas operações urbanas, conforme os quantitativos e especificações técnicas estabelecidos. Com isso, será possível assegurar a continuidade dos serviços com eficiência, protegendo vidas e promovendo ambientes urbanos mais seguros e ordenados para todos.</w:t>
            </w:r>
          </w:p>
          <w:p w14:paraId="52330C3B" w14:textId="2CD9E3BE" w:rsidR="00623A11" w:rsidRPr="00623A11" w:rsidRDefault="00623A11" w:rsidP="00623A11">
            <w:pPr>
              <w:suppressAutoHyphens w:val="0"/>
              <w:spacing w:before="100" w:beforeAutospacing="1" w:after="100" w:afterAutospacing="1"/>
              <w:jc w:val="both"/>
              <w:rPr>
                <w:rFonts w:eastAsia="SimSun"/>
                <w:bCs/>
                <w:kern w:val="3"/>
                <w:sz w:val="22"/>
                <w:szCs w:val="22"/>
                <w:lang w:eastAsia="zh-CN" w:bidi="hi-IN"/>
              </w:rPr>
            </w:pPr>
          </w:p>
        </w:tc>
      </w:tr>
    </w:tbl>
    <w:p w14:paraId="3C54CC06" w14:textId="77777777" w:rsidR="0063740C" w:rsidRDefault="0063740C">
      <w:pPr>
        <w:spacing w:after="0" w:line="240" w:lineRule="auto"/>
        <w:jc w:val="both"/>
        <w:rPr>
          <w:rFonts w:ascii="Tahoma" w:hAnsi="Tahoma" w:cs="Tahoma"/>
          <w:b/>
          <w:sz w:val="22"/>
          <w:szCs w:val="22"/>
        </w:rPr>
      </w:pPr>
    </w:p>
    <w:p w14:paraId="4D62B3A7" w14:textId="77777777" w:rsidR="009C4615" w:rsidRDefault="009C4615">
      <w:pPr>
        <w:spacing w:after="0" w:line="240" w:lineRule="auto"/>
        <w:jc w:val="both"/>
        <w:rPr>
          <w:rFonts w:ascii="Tahoma" w:hAnsi="Tahoma" w:cs="Tahoma"/>
          <w:b/>
          <w:sz w:val="22"/>
          <w:szCs w:val="22"/>
        </w:rPr>
      </w:pPr>
    </w:p>
    <w:p w14:paraId="47CD751C" w14:textId="77777777" w:rsidR="009C4615" w:rsidRPr="00F95AD6" w:rsidRDefault="009C4615">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95AD6" w14:paraId="58DF857D"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173EA228" w14:textId="77777777" w:rsidR="000257F8" w:rsidRPr="00F95AD6" w:rsidRDefault="006E24D2">
            <w:pPr>
              <w:widowControl w:val="0"/>
              <w:spacing w:after="0" w:line="240" w:lineRule="auto"/>
              <w:jc w:val="both"/>
              <w:rPr>
                <w:rFonts w:ascii="Tahoma" w:hAnsi="Tahoma" w:cs="Tahoma"/>
                <w:b/>
                <w:sz w:val="22"/>
                <w:szCs w:val="22"/>
              </w:rPr>
            </w:pPr>
            <w:r w:rsidRPr="00F95AD6">
              <w:rPr>
                <w:rFonts w:ascii="Tahoma" w:hAnsi="Tahoma" w:cs="Tahoma"/>
                <w:b/>
                <w:sz w:val="22"/>
                <w:szCs w:val="22"/>
              </w:rPr>
              <w:lastRenderedPageBreak/>
              <w:t>3</w:t>
            </w:r>
            <w:r w:rsidR="0078691D" w:rsidRPr="00F95AD6">
              <w:rPr>
                <w:rFonts w:ascii="Tahoma" w:hAnsi="Tahoma" w:cs="Tahoma"/>
                <w:b/>
                <w:sz w:val="22"/>
                <w:szCs w:val="22"/>
              </w:rPr>
              <w:t>. REQUISITOS DA CONTRATAÇÃO</w:t>
            </w:r>
          </w:p>
        </w:tc>
      </w:tr>
      <w:tr w:rsidR="000257F8" w:rsidRPr="00F95AD6" w14:paraId="6C4D70EA" w14:textId="77777777">
        <w:tc>
          <w:tcPr>
            <w:tcW w:w="8927" w:type="dxa"/>
            <w:tcBorders>
              <w:top w:val="single" w:sz="4" w:space="0" w:color="000000"/>
              <w:left w:val="single" w:sz="4" w:space="0" w:color="000000"/>
              <w:bottom w:val="single" w:sz="4" w:space="0" w:color="000000"/>
              <w:right w:val="single" w:sz="4" w:space="0" w:color="000000"/>
            </w:tcBorders>
          </w:tcPr>
          <w:p w14:paraId="1210E5A7" w14:textId="77777777" w:rsidR="009223BD" w:rsidRPr="00F95AD6" w:rsidRDefault="009223BD">
            <w:pPr>
              <w:widowControl w:val="0"/>
              <w:spacing w:after="0" w:line="240" w:lineRule="auto"/>
              <w:jc w:val="both"/>
              <w:rPr>
                <w:rFonts w:ascii="Tahoma" w:hAnsi="Tahoma" w:cs="Tahoma"/>
                <w:sz w:val="22"/>
                <w:szCs w:val="22"/>
              </w:rPr>
            </w:pPr>
          </w:p>
          <w:p w14:paraId="2D46F7F5" w14:textId="575300BD" w:rsidR="009223BD" w:rsidRPr="00F95AD6" w:rsidRDefault="009223BD" w:rsidP="00207831">
            <w:pPr>
              <w:pStyle w:val="Ttulo10"/>
              <w:tabs>
                <w:tab w:val="left" w:pos="426"/>
              </w:tabs>
              <w:spacing w:before="0"/>
              <w:jc w:val="both"/>
              <w:rPr>
                <w:rFonts w:eastAsia="Times New Roman"/>
                <w:sz w:val="24"/>
                <w:szCs w:val="24"/>
              </w:rPr>
            </w:pPr>
            <w:r w:rsidRPr="00F95AD6">
              <w:rPr>
                <w:sz w:val="24"/>
                <w:szCs w:val="24"/>
              </w:rPr>
              <w:t>A CONTRATADA deverá preencher todos os seguintes requisitos para a contratação</w:t>
            </w:r>
            <w:r w:rsidRPr="00F95AD6">
              <w:rPr>
                <w:rFonts w:eastAsia="Times New Roman"/>
                <w:sz w:val="24"/>
                <w:szCs w:val="24"/>
              </w:rPr>
              <w:t>:</w:t>
            </w:r>
          </w:p>
          <w:p w14:paraId="16A34600" w14:textId="77777777" w:rsidR="00F9035A" w:rsidRPr="00F95AD6" w:rsidRDefault="00F9035A" w:rsidP="00207831">
            <w:pPr>
              <w:pStyle w:val="TextosemFormatao2"/>
              <w:tabs>
                <w:tab w:val="left" w:pos="1134"/>
              </w:tabs>
              <w:jc w:val="both"/>
              <w:rPr>
                <w:rFonts w:ascii="Arial" w:hAnsi="Arial" w:cs="Arial"/>
                <w:color w:val="000000"/>
                <w:sz w:val="24"/>
                <w:szCs w:val="24"/>
              </w:rPr>
            </w:pPr>
          </w:p>
          <w:p w14:paraId="7C660700" w14:textId="23FC961E" w:rsidR="001921AE" w:rsidRPr="00F95AD6" w:rsidRDefault="00A84F80" w:rsidP="00207831">
            <w:pPr>
              <w:spacing w:after="0" w:line="240" w:lineRule="auto"/>
              <w:jc w:val="both"/>
            </w:pPr>
            <w:r w:rsidRPr="00F95AD6">
              <w:rPr>
                <w:b/>
              </w:rPr>
              <w:t>a)</w:t>
            </w:r>
            <w:r w:rsidR="00DB5EE8" w:rsidRPr="00F95AD6">
              <w:rPr>
                <w:b/>
              </w:rPr>
              <w:t xml:space="preserve"> </w:t>
            </w:r>
            <w:r w:rsidR="001921AE" w:rsidRPr="00F95AD6">
              <w:t>A verificação da adequação da prestação do serviço deverá ser realizada com ba</w:t>
            </w:r>
            <w:r w:rsidR="00974B1F" w:rsidRPr="00F95AD6">
              <w:t>se nos critérios previstos no</w:t>
            </w:r>
            <w:r w:rsidR="001921AE" w:rsidRPr="00F95AD6">
              <w:t xml:space="preserve"> </w:t>
            </w:r>
            <w:r w:rsidR="00A704C8" w:rsidRPr="00F95AD6">
              <w:t>Termo de Referência</w:t>
            </w:r>
            <w:r w:rsidR="001921AE" w:rsidRPr="00F95AD6">
              <w:t>.</w:t>
            </w:r>
          </w:p>
          <w:p w14:paraId="71278342" w14:textId="77777777" w:rsidR="00207831" w:rsidRPr="00F95AD6" w:rsidRDefault="00207831" w:rsidP="00207831">
            <w:pPr>
              <w:spacing w:after="0" w:line="240" w:lineRule="auto"/>
              <w:jc w:val="both"/>
            </w:pPr>
          </w:p>
          <w:p w14:paraId="7326CD9F" w14:textId="05F27538" w:rsidR="001921AE" w:rsidRPr="00F95AD6" w:rsidRDefault="00A67A80" w:rsidP="00207831">
            <w:pPr>
              <w:spacing w:after="0" w:line="240" w:lineRule="auto"/>
              <w:jc w:val="both"/>
            </w:pPr>
            <w:r w:rsidRPr="00F95AD6">
              <w:rPr>
                <w:b/>
                <w:bCs/>
              </w:rPr>
              <w:t>b</w:t>
            </w:r>
            <w:r w:rsidR="0035284F" w:rsidRPr="00F95AD6">
              <w:rPr>
                <w:b/>
                <w:bCs/>
              </w:rPr>
              <w:t>)</w:t>
            </w:r>
            <w:r w:rsidR="00DB5EE8" w:rsidRPr="00F95AD6">
              <w:rPr>
                <w:b/>
                <w:bCs/>
              </w:rPr>
              <w:t xml:space="preserve"> </w:t>
            </w:r>
            <w:r w:rsidR="001921AE" w:rsidRPr="00F95AD6">
              <w:t>Na hipótese de comportamento contínuo de desconformidade d</w:t>
            </w:r>
            <w:r w:rsidR="00A704C8" w:rsidRPr="00F95AD6">
              <w:t>o fornecimento dos materiais</w:t>
            </w:r>
            <w:r w:rsidR="001921AE" w:rsidRPr="00F95AD6">
              <w:t xml:space="preserve"> em relação à qualidade exigida devem ser aplicadas as sanções à CONTRATADA de acordo com as regras previstas no ato convocatório.</w:t>
            </w:r>
          </w:p>
          <w:p w14:paraId="32AB4A91" w14:textId="77777777" w:rsidR="00BC3571" w:rsidRPr="00F95AD6" w:rsidRDefault="00BC3571" w:rsidP="00207831">
            <w:pPr>
              <w:spacing w:after="0" w:line="240" w:lineRule="auto"/>
              <w:jc w:val="both"/>
            </w:pPr>
          </w:p>
          <w:p w14:paraId="7058759D" w14:textId="0804A719" w:rsidR="001921AE" w:rsidRPr="00F95AD6" w:rsidRDefault="00A67A80" w:rsidP="00207831">
            <w:pPr>
              <w:spacing w:after="0" w:line="240" w:lineRule="auto"/>
              <w:jc w:val="both"/>
            </w:pPr>
            <w:r w:rsidRPr="00F95AD6">
              <w:rPr>
                <w:b/>
                <w:bCs/>
              </w:rPr>
              <w:t>c</w:t>
            </w:r>
            <w:r w:rsidR="00A84F80" w:rsidRPr="00F95AD6">
              <w:rPr>
                <w:b/>
                <w:bCs/>
              </w:rPr>
              <w:t>)</w:t>
            </w:r>
            <w:r w:rsidR="001921AE" w:rsidRPr="00F95AD6">
              <w:t xml:space="preserve"> Serão de inteira responsabilidade da CONTRATADA as despesas com pessoal</w:t>
            </w:r>
            <w:r w:rsidR="00846C59" w:rsidRPr="00F95AD6">
              <w:t xml:space="preserve"> para carga e descarga dos matérias nos locais indicados</w:t>
            </w:r>
            <w:r w:rsidR="001921AE" w:rsidRPr="00F95AD6">
              <w:t>, impostos</w:t>
            </w:r>
            <w:r w:rsidR="00846C59" w:rsidRPr="00F95AD6">
              <w:t xml:space="preserve"> e </w:t>
            </w:r>
            <w:r w:rsidR="001921AE" w:rsidRPr="00F95AD6">
              <w:t xml:space="preserve">transporte </w:t>
            </w:r>
            <w:r w:rsidR="00846C59" w:rsidRPr="00F95AD6">
              <w:t>d</w:t>
            </w:r>
            <w:r w:rsidR="001921AE" w:rsidRPr="00F95AD6">
              <w:t>e material.</w:t>
            </w:r>
          </w:p>
          <w:p w14:paraId="0CA4F92E" w14:textId="77777777" w:rsidR="00C1724C" w:rsidRPr="00F95AD6" w:rsidRDefault="00C1724C" w:rsidP="00207831">
            <w:pPr>
              <w:spacing w:after="0" w:line="240" w:lineRule="auto"/>
              <w:jc w:val="both"/>
            </w:pPr>
          </w:p>
          <w:p w14:paraId="6FBEE7D0" w14:textId="35F99D1D" w:rsidR="001921AE" w:rsidRPr="00F95AD6" w:rsidRDefault="00A67A80" w:rsidP="00207831">
            <w:pPr>
              <w:spacing w:after="0" w:line="240" w:lineRule="auto"/>
              <w:jc w:val="both"/>
            </w:pPr>
            <w:r w:rsidRPr="00F95AD6">
              <w:rPr>
                <w:b/>
                <w:bCs/>
              </w:rPr>
              <w:t>d</w:t>
            </w:r>
            <w:r w:rsidR="00A84F80" w:rsidRPr="00F95AD6">
              <w:rPr>
                <w:b/>
                <w:bCs/>
              </w:rPr>
              <w:t>)</w:t>
            </w:r>
            <w:r w:rsidR="001921AE" w:rsidRPr="00F95AD6">
              <w:t xml:space="preserve"> A CONTRATADA deverá se informar com ao fiscal do contrato</w:t>
            </w:r>
            <w:r w:rsidR="00EC5C32" w:rsidRPr="00F95AD6">
              <w:t xml:space="preserve"> </w:t>
            </w:r>
            <w:r w:rsidR="001921AE" w:rsidRPr="00F95AD6">
              <w:t xml:space="preserve">sobre o local onde serão </w:t>
            </w:r>
            <w:r w:rsidR="00846C59" w:rsidRPr="00F95AD6">
              <w:t>descarregados os materiais</w:t>
            </w:r>
            <w:r w:rsidR="001921AE" w:rsidRPr="00F95AD6">
              <w:t>.</w:t>
            </w:r>
          </w:p>
          <w:p w14:paraId="562C5745" w14:textId="77777777" w:rsidR="00C1724C" w:rsidRPr="00F95AD6" w:rsidRDefault="00C1724C" w:rsidP="00207831">
            <w:pPr>
              <w:spacing w:after="0" w:line="240" w:lineRule="auto"/>
              <w:jc w:val="both"/>
            </w:pPr>
          </w:p>
          <w:p w14:paraId="7E1CD27F" w14:textId="47616970" w:rsidR="001921AE" w:rsidRPr="00F95AD6" w:rsidRDefault="00A67A80" w:rsidP="00207831">
            <w:pPr>
              <w:spacing w:after="0" w:line="240" w:lineRule="auto"/>
              <w:jc w:val="both"/>
            </w:pPr>
            <w:r w:rsidRPr="00F95AD6">
              <w:rPr>
                <w:b/>
                <w:bCs/>
              </w:rPr>
              <w:t>e</w:t>
            </w:r>
            <w:r w:rsidR="00A84F80" w:rsidRPr="00F95AD6">
              <w:rPr>
                <w:b/>
                <w:bCs/>
              </w:rPr>
              <w:t>)</w:t>
            </w:r>
            <w:r w:rsidR="001921AE" w:rsidRPr="00F95AD6">
              <w:t xml:space="preserve"> Todos os </w:t>
            </w:r>
            <w:r w:rsidR="00846C59" w:rsidRPr="00F95AD6">
              <w:t xml:space="preserve">itens </w:t>
            </w:r>
            <w:r w:rsidR="001921AE" w:rsidRPr="00F95AD6">
              <w:t xml:space="preserve">que forem aditivados aos </w:t>
            </w:r>
            <w:r w:rsidR="00846C59" w:rsidRPr="00F95AD6">
              <w:t xml:space="preserve">contratos </w:t>
            </w:r>
            <w:r w:rsidR="001921AE" w:rsidRPr="00F95AD6">
              <w:t xml:space="preserve">iniciais, só deverão ser </w:t>
            </w:r>
            <w:r w:rsidR="00846C59" w:rsidRPr="00F95AD6">
              <w:t>fornecidos</w:t>
            </w:r>
            <w:r w:rsidR="001921AE" w:rsidRPr="00F95AD6">
              <w:t xml:space="preserve">/liquidados após contrato do serviço aditivado </w:t>
            </w:r>
            <w:r w:rsidR="00846C59" w:rsidRPr="00F95AD6">
              <w:t xml:space="preserve">e </w:t>
            </w:r>
            <w:r w:rsidR="001921AE" w:rsidRPr="00F95AD6">
              <w:t xml:space="preserve">assinado. </w:t>
            </w:r>
          </w:p>
          <w:p w14:paraId="32C44993" w14:textId="77777777" w:rsidR="00207831" w:rsidRPr="00F95AD6" w:rsidRDefault="00207831" w:rsidP="00207831">
            <w:pPr>
              <w:spacing w:after="0" w:line="240" w:lineRule="auto"/>
              <w:jc w:val="both"/>
            </w:pPr>
          </w:p>
          <w:p w14:paraId="2F47548F" w14:textId="2A9A9911" w:rsidR="001921AE" w:rsidRPr="00F95AD6" w:rsidRDefault="00A67A80" w:rsidP="00207831">
            <w:pPr>
              <w:spacing w:after="0" w:line="240" w:lineRule="auto"/>
              <w:jc w:val="both"/>
            </w:pPr>
            <w:r w:rsidRPr="00F95AD6">
              <w:rPr>
                <w:b/>
              </w:rPr>
              <w:t>f</w:t>
            </w:r>
            <w:r w:rsidR="00A84F80" w:rsidRPr="00F95AD6">
              <w:rPr>
                <w:b/>
              </w:rPr>
              <w:t xml:space="preserve">) </w:t>
            </w:r>
            <w:r w:rsidR="00846C59" w:rsidRPr="00F95AD6">
              <w:t>Fornecer os materiais</w:t>
            </w:r>
            <w:r w:rsidR="00974B1F" w:rsidRPr="00F95AD6">
              <w:t xml:space="preserve"> conforme especificações do</w:t>
            </w:r>
            <w:r w:rsidR="001921AE" w:rsidRPr="00F95AD6">
              <w:t xml:space="preserve"> </w:t>
            </w:r>
            <w:r w:rsidR="00846C59" w:rsidRPr="00F95AD6">
              <w:t>Termo de Referência</w:t>
            </w:r>
            <w:r w:rsidR="001921AE" w:rsidRPr="00F95AD6">
              <w:t>, com a alocação dos empregados necessários ao perfeito cumprimento das cláusulas contratuais, na qualidade e qua</w:t>
            </w:r>
            <w:r w:rsidR="00974B1F" w:rsidRPr="00F95AD6">
              <w:t>ntidade mínimas especificadas no</w:t>
            </w:r>
            <w:r w:rsidR="001921AE" w:rsidRPr="00F95AD6">
              <w:t xml:space="preserve"> </w:t>
            </w:r>
            <w:r w:rsidR="00846C59" w:rsidRPr="00F95AD6">
              <w:t>Termo de Referência</w:t>
            </w:r>
            <w:r w:rsidR="001921AE" w:rsidRPr="00F95AD6">
              <w:t>;</w:t>
            </w:r>
          </w:p>
          <w:p w14:paraId="5E83C8B7" w14:textId="77777777" w:rsidR="00C1724C" w:rsidRPr="00F95AD6" w:rsidRDefault="00C1724C" w:rsidP="00207831">
            <w:pPr>
              <w:spacing w:after="0" w:line="240" w:lineRule="auto"/>
              <w:jc w:val="both"/>
            </w:pPr>
          </w:p>
          <w:p w14:paraId="00B7FB5C" w14:textId="736EB929" w:rsidR="001921AE" w:rsidRPr="00F95AD6" w:rsidRDefault="00A67A80" w:rsidP="00207831">
            <w:pPr>
              <w:spacing w:after="0" w:line="240" w:lineRule="auto"/>
              <w:jc w:val="both"/>
            </w:pPr>
            <w:r w:rsidRPr="00F95AD6">
              <w:rPr>
                <w:b/>
              </w:rPr>
              <w:t>g</w:t>
            </w:r>
            <w:r w:rsidR="00A84F80" w:rsidRPr="00F95AD6">
              <w:rPr>
                <w:b/>
              </w:rPr>
              <w:t>)</w:t>
            </w:r>
            <w:r w:rsidR="00DB5EE8" w:rsidRPr="00F95AD6">
              <w:rPr>
                <w:b/>
              </w:rPr>
              <w:t xml:space="preserve"> </w:t>
            </w:r>
            <w:r w:rsidR="001921AE" w:rsidRPr="00F95AD6">
              <w:t>Responsabilizar-se pelos vícios e danos decorrentes da execução do objeto, ficando a Contratante autorizada a descontar da garantia prestada, caso exigida no edital, ou dos pagamentos devidos à Contratada, o valor correspondente aos danos sofridos;</w:t>
            </w:r>
          </w:p>
          <w:p w14:paraId="2D32BAF6" w14:textId="77777777" w:rsidR="00C1724C" w:rsidRPr="00F95AD6" w:rsidRDefault="00C1724C" w:rsidP="00207831">
            <w:pPr>
              <w:spacing w:after="0" w:line="240" w:lineRule="auto"/>
              <w:jc w:val="both"/>
            </w:pPr>
          </w:p>
          <w:p w14:paraId="0E3B2E3D" w14:textId="2EB41217" w:rsidR="001921AE" w:rsidRPr="00F95AD6" w:rsidRDefault="00A67A80" w:rsidP="00207831">
            <w:pPr>
              <w:spacing w:after="0" w:line="240" w:lineRule="auto"/>
              <w:jc w:val="both"/>
            </w:pPr>
            <w:r w:rsidRPr="00F95AD6">
              <w:rPr>
                <w:b/>
              </w:rPr>
              <w:t>h</w:t>
            </w:r>
            <w:r w:rsidR="00A84F80" w:rsidRPr="00F95AD6">
              <w:rPr>
                <w:b/>
              </w:rPr>
              <w:t>)</w:t>
            </w:r>
            <w:r w:rsidR="00DB5EE8" w:rsidRPr="00F95AD6">
              <w:rPr>
                <w:b/>
              </w:rPr>
              <w:t xml:space="preserve"> </w:t>
            </w:r>
            <w:r w:rsidR="001921AE" w:rsidRPr="00F95AD6">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0F6981FD" w14:textId="77777777" w:rsidR="00C1724C" w:rsidRPr="00F95AD6" w:rsidRDefault="00C1724C" w:rsidP="00207831">
            <w:pPr>
              <w:spacing w:after="0" w:line="240" w:lineRule="auto"/>
              <w:jc w:val="both"/>
            </w:pPr>
          </w:p>
          <w:p w14:paraId="5DAC7BFF" w14:textId="6513D7EC" w:rsidR="00C1724C" w:rsidRPr="00F95AD6" w:rsidRDefault="00A67A80" w:rsidP="00207831">
            <w:pPr>
              <w:spacing w:after="0" w:line="240" w:lineRule="auto"/>
              <w:jc w:val="both"/>
            </w:pPr>
            <w:r w:rsidRPr="00F95AD6">
              <w:rPr>
                <w:b/>
              </w:rPr>
              <w:t>i</w:t>
            </w:r>
            <w:r w:rsidR="00A84F80" w:rsidRPr="00F95AD6">
              <w:rPr>
                <w:b/>
              </w:rPr>
              <w:t>)</w:t>
            </w:r>
            <w:r w:rsidR="00DB5EE8" w:rsidRPr="00F95AD6">
              <w:rPr>
                <w:b/>
              </w:rPr>
              <w:t xml:space="preserve"> </w:t>
            </w:r>
            <w:r w:rsidR="001921AE" w:rsidRPr="00F95AD6">
              <w:t>Comunicar ao Fiscal do contrato, no prazo de 24 (vinte e quatro) horas, qualquer ocorrência anormal que se verifique.</w:t>
            </w:r>
          </w:p>
          <w:p w14:paraId="74A943F4" w14:textId="77777777" w:rsidR="00C1724C" w:rsidRPr="00F95AD6" w:rsidRDefault="00C1724C" w:rsidP="00207831">
            <w:pPr>
              <w:spacing w:after="0" w:line="240" w:lineRule="auto"/>
              <w:jc w:val="both"/>
              <w:rPr>
                <w:iCs/>
              </w:rPr>
            </w:pPr>
          </w:p>
          <w:p w14:paraId="1CA0F003" w14:textId="113C0AC4" w:rsidR="001921AE" w:rsidRPr="00F95AD6" w:rsidRDefault="00A67A80" w:rsidP="00207831">
            <w:pPr>
              <w:spacing w:after="0" w:line="240" w:lineRule="auto"/>
              <w:jc w:val="both"/>
            </w:pPr>
            <w:r w:rsidRPr="00F95AD6">
              <w:rPr>
                <w:b/>
              </w:rPr>
              <w:t>j</w:t>
            </w:r>
            <w:r w:rsidR="00A84F80" w:rsidRPr="00F95AD6">
              <w:rPr>
                <w:b/>
              </w:rPr>
              <w:t>)</w:t>
            </w:r>
            <w:r w:rsidR="00DB5EE8" w:rsidRPr="00F95AD6">
              <w:rPr>
                <w:b/>
              </w:rPr>
              <w:t xml:space="preserve"> </w:t>
            </w:r>
            <w:r w:rsidR="001921AE" w:rsidRPr="00F95AD6">
              <w:t>Prestar todo esclarecimento ou informação solicitada pela Contratante ou por seus prepostos, garantindo-lhes o acesso, a qualquer tempo, ao local dos trabalhos, bem como aos documentos relativos à execução do empreendimento.</w:t>
            </w:r>
          </w:p>
          <w:p w14:paraId="65246D0B" w14:textId="77777777" w:rsidR="00C1724C" w:rsidRPr="00F95AD6" w:rsidRDefault="00C1724C" w:rsidP="00207831">
            <w:pPr>
              <w:spacing w:after="0" w:line="240" w:lineRule="auto"/>
              <w:jc w:val="both"/>
            </w:pPr>
          </w:p>
          <w:p w14:paraId="4178238D" w14:textId="08709698" w:rsidR="001921AE" w:rsidRPr="00F95AD6" w:rsidRDefault="00A67A80" w:rsidP="00207831">
            <w:pPr>
              <w:spacing w:after="0" w:line="240" w:lineRule="auto"/>
              <w:jc w:val="both"/>
            </w:pPr>
            <w:r w:rsidRPr="00F95AD6">
              <w:rPr>
                <w:b/>
              </w:rPr>
              <w:t>k</w:t>
            </w:r>
            <w:r w:rsidR="00A84F80" w:rsidRPr="00F95AD6">
              <w:rPr>
                <w:b/>
              </w:rPr>
              <w:t>)</w:t>
            </w:r>
            <w:r w:rsidR="00DB5EE8" w:rsidRPr="00F95AD6">
              <w:rPr>
                <w:b/>
              </w:rPr>
              <w:t xml:space="preserve"> </w:t>
            </w:r>
            <w:r w:rsidR="001921AE" w:rsidRPr="00F95AD6">
              <w:t>Paralisar, por determinação da Contratante, qualquer atividade que não esteja sendo executada de acordo com a boa técnica ou que ponha em risco a segurança de pessoas ou bens de terceiros.</w:t>
            </w:r>
          </w:p>
          <w:p w14:paraId="6735D8F6" w14:textId="77777777" w:rsidR="00C1724C" w:rsidRPr="00F95AD6" w:rsidRDefault="00C1724C" w:rsidP="00207831">
            <w:pPr>
              <w:spacing w:after="0" w:line="240" w:lineRule="auto"/>
              <w:jc w:val="both"/>
            </w:pPr>
          </w:p>
          <w:p w14:paraId="17D1501A" w14:textId="66727D81" w:rsidR="001921AE" w:rsidRPr="00F95AD6" w:rsidRDefault="00A67A80" w:rsidP="00207831">
            <w:pPr>
              <w:spacing w:after="0" w:line="240" w:lineRule="auto"/>
              <w:jc w:val="both"/>
            </w:pPr>
            <w:r w:rsidRPr="00F95AD6">
              <w:rPr>
                <w:b/>
              </w:rPr>
              <w:lastRenderedPageBreak/>
              <w:t>l</w:t>
            </w:r>
            <w:r w:rsidR="00A84F80" w:rsidRPr="00F95AD6">
              <w:rPr>
                <w:b/>
              </w:rPr>
              <w:t>)</w:t>
            </w:r>
            <w:r w:rsidR="001921AE" w:rsidRPr="00F95AD6">
              <w:t xml:space="preserve">Submeter previamente, por escrito, à Contratante, para análise e aprovação, quaisquer mudanças que fujam às especificações do </w:t>
            </w:r>
            <w:r w:rsidR="00846C59" w:rsidRPr="00F95AD6">
              <w:t>Termo de Referência</w:t>
            </w:r>
            <w:r w:rsidR="001921AE" w:rsidRPr="00F95AD6">
              <w:t>.</w:t>
            </w:r>
          </w:p>
          <w:p w14:paraId="53FABD27" w14:textId="77777777" w:rsidR="00733C5E" w:rsidRPr="00F95AD6" w:rsidRDefault="00733C5E" w:rsidP="00207831">
            <w:pPr>
              <w:spacing w:after="0" w:line="240" w:lineRule="auto"/>
              <w:jc w:val="both"/>
            </w:pPr>
          </w:p>
          <w:p w14:paraId="5537547D" w14:textId="77F04E01" w:rsidR="001921AE" w:rsidRPr="00F95AD6" w:rsidRDefault="00A67A80" w:rsidP="00207831">
            <w:pPr>
              <w:spacing w:after="0" w:line="240" w:lineRule="auto"/>
              <w:jc w:val="both"/>
            </w:pPr>
            <w:r w:rsidRPr="00F95AD6">
              <w:rPr>
                <w:b/>
              </w:rPr>
              <w:t>m</w:t>
            </w:r>
            <w:r w:rsidR="00A84F80" w:rsidRPr="00F95AD6">
              <w:rPr>
                <w:b/>
              </w:rPr>
              <w:t>)</w:t>
            </w:r>
            <w:r w:rsidR="001921AE" w:rsidRPr="00F95AD6">
              <w:t>Não permitir a utilização de qualquer trabalho do menor de dezesseis anos, exceto na condição de aprendiz para os maiores de quatorze anos; nem permitir a utilização do trabalho do menor de dezoito anos em trabalho noturno, perigoso ou insalubre;</w:t>
            </w:r>
          </w:p>
          <w:p w14:paraId="46B118A6" w14:textId="77777777" w:rsidR="00C1724C" w:rsidRPr="00F95AD6" w:rsidRDefault="00C1724C" w:rsidP="00207831">
            <w:pPr>
              <w:spacing w:after="0" w:line="240" w:lineRule="auto"/>
              <w:jc w:val="both"/>
            </w:pPr>
          </w:p>
          <w:p w14:paraId="130B7EF6" w14:textId="29DC17E8" w:rsidR="001921AE" w:rsidRPr="00F95AD6" w:rsidRDefault="00A67A80" w:rsidP="00207831">
            <w:pPr>
              <w:spacing w:after="0" w:line="240" w:lineRule="auto"/>
              <w:jc w:val="both"/>
            </w:pPr>
            <w:r w:rsidRPr="00F95AD6">
              <w:rPr>
                <w:b/>
              </w:rPr>
              <w:t>n</w:t>
            </w:r>
            <w:r w:rsidR="00A84F80" w:rsidRPr="00F95AD6">
              <w:rPr>
                <w:b/>
              </w:rPr>
              <w:t>)</w:t>
            </w:r>
            <w:r w:rsidR="00DB5EE8" w:rsidRPr="00F95AD6">
              <w:rPr>
                <w:b/>
              </w:rPr>
              <w:t xml:space="preserve"> </w:t>
            </w:r>
            <w:r w:rsidR="001921AE" w:rsidRPr="00F95AD6">
              <w:t>Manter durante toda a vigência do contrato, em compatibilidade com as obrigações assumidas, todas as condições de habilitação e qualificação exigidas na licitação;</w:t>
            </w:r>
          </w:p>
          <w:p w14:paraId="3B125100" w14:textId="77777777" w:rsidR="00C1724C" w:rsidRPr="00F95AD6" w:rsidRDefault="00C1724C" w:rsidP="00207831">
            <w:pPr>
              <w:spacing w:after="0" w:line="240" w:lineRule="auto"/>
              <w:jc w:val="both"/>
            </w:pPr>
          </w:p>
          <w:p w14:paraId="48BA383A" w14:textId="3F25EAB0" w:rsidR="00C1724C" w:rsidRPr="00F95AD6" w:rsidRDefault="006068AC" w:rsidP="00207831">
            <w:pPr>
              <w:spacing w:after="0" w:line="240" w:lineRule="auto"/>
              <w:jc w:val="both"/>
            </w:pPr>
            <w:r w:rsidRPr="00F95AD6">
              <w:rPr>
                <w:b/>
              </w:rPr>
              <w:t>o</w:t>
            </w:r>
            <w:r w:rsidR="00A84F80" w:rsidRPr="00F95AD6">
              <w:rPr>
                <w:b/>
              </w:rPr>
              <w:t>)</w:t>
            </w:r>
            <w:r w:rsidR="00DB5EE8" w:rsidRPr="00F95AD6">
              <w:rPr>
                <w:b/>
              </w:rPr>
              <w:t xml:space="preserve"> </w:t>
            </w:r>
            <w:r w:rsidR="001921AE" w:rsidRPr="00F95AD6">
              <w:t>Guardar sigilo sobre todas as informações obtidas em decorrência do cumpri</w:t>
            </w:r>
            <w:r w:rsidR="00C1724C" w:rsidRPr="00F95AD6">
              <w:t>mento do contrato.</w:t>
            </w:r>
          </w:p>
          <w:p w14:paraId="2B0BF0FF" w14:textId="77777777" w:rsidR="0046550A" w:rsidRPr="00F95AD6" w:rsidRDefault="0046550A" w:rsidP="00207831">
            <w:pPr>
              <w:spacing w:after="0" w:line="240" w:lineRule="auto"/>
              <w:jc w:val="both"/>
            </w:pPr>
          </w:p>
          <w:p w14:paraId="04293E02" w14:textId="2166E02E" w:rsidR="001921AE" w:rsidRPr="00F95AD6" w:rsidRDefault="006068AC" w:rsidP="00207831">
            <w:pPr>
              <w:spacing w:after="0" w:line="240" w:lineRule="auto"/>
              <w:jc w:val="both"/>
            </w:pPr>
            <w:r w:rsidRPr="00F95AD6">
              <w:rPr>
                <w:b/>
              </w:rPr>
              <w:t>p</w:t>
            </w:r>
            <w:r w:rsidR="00A84F80" w:rsidRPr="00F95AD6">
              <w:rPr>
                <w:b/>
              </w:rPr>
              <w:t>)</w:t>
            </w:r>
            <w:r w:rsidR="00DB5EE8" w:rsidRPr="00F95AD6">
              <w:rPr>
                <w:b/>
              </w:rPr>
              <w:t xml:space="preserve"> </w:t>
            </w:r>
            <w:r w:rsidR="001921AE" w:rsidRPr="00F95AD6">
              <w:t>Arcar com o ônus decorrente de eventual equívoco no dimensionamento dos quantitativos de sua proposta, inclusive quanto aos custos variáveis decorrentes</w:t>
            </w:r>
            <w:r w:rsidR="00C1724C" w:rsidRPr="00F95AD6">
              <w:t xml:space="preserve"> de fatores futuros e incertos.</w:t>
            </w:r>
          </w:p>
          <w:p w14:paraId="3D3C7E43" w14:textId="77777777" w:rsidR="00C1724C" w:rsidRPr="00F95AD6" w:rsidRDefault="00C1724C" w:rsidP="00207831">
            <w:pPr>
              <w:spacing w:after="0" w:line="240" w:lineRule="auto"/>
              <w:jc w:val="both"/>
            </w:pPr>
          </w:p>
          <w:p w14:paraId="54C49845" w14:textId="16E6EA14" w:rsidR="00C1724C" w:rsidRPr="00F95AD6" w:rsidRDefault="006068AC" w:rsidP="00207831">
            <w:pPr>
              <w:spacing w:after="0" w:line="240" w:lineRule="auto"/>
              <w:jc w:val="both"/>
            </w:pPr>
            <w:r w:rsidRPr="00F95AD6">
              <w:rPr>
                <w:b/>
              </w:rPr>
              <w:t>q</w:t>
            </w:r>
            <w:r w:rsidR="00A84F80" w:rsidRPr="00F95AD6">
              <w:rPr>
                <w:b/>
              </w:rPr>
              <w:t>)</w:t>
            </w:r>
            <w:r w:rsidR="00C00CDC">
              <w:rPr>
                <w:b/>
              </w:rPr>
              <w:t xml:space="preserve"> </w:t>
            </w:r>
            <w:r w:rsidR="001921AE" w:rsidRPr="00F95AD6">
              <w:t>Prestar os serviços dentro dos parâmetros e rotinas estabelecidos, fornecendo todos os materiais</w:t>
            </w:r>
            <w:r w:rsidR="00A67A80" w:rsidRPr="00F95AD6">
              <w:t xml:space="preserve"> </w:t>
            </w:r>
            <w:r w:rsidR="001921AE" w:rsidRPr="00F95AD6">
              <w:t>em quantidade</w:t>
            </w:r>
            <w:r w:rsidR="00A67A80" w:rsidRPr="00F95AD6">
              <w:t xml:space="preserve"> e</w:t>
            </w:r>
            <w:r w:rsidR="001921AE" w:rsidRPr="00F95AD6">
              <w:t xml:space="preserve"> qualidade, com a observância às recomendações aceitas pela boa técnica, normas e legislação;</w:t>
            </w:r>
          </w:p>
          <w:p w14:paraId="1E7A175E" w14:textId="77777777" w:rsidR="00C1724C" w:rsidRPr="00F95AD6" w:rsidRDefault="00C1724C" w:rsidP="00207831">
            <w:pPr>
              <w:spacing w:after="0" w:line="240" w:lineRule="auto"/>
              <w:jc w:val="both"/>
            </w:pPr>
          </w:p>
          <w:p w14:paraId="4CDF29F2" w14:textId="5E565B53" w:rsidR="001921AE" w:rsidRPr="00F95AD6" w:rsidRDefault="006068AC" w:rsidP="00207831">
            <w:pPr>
              <w:spacing w:after="0" w:line="240" w:lineRule="auto"/>
              <w:jc w:val="both"/>
            </w:pPr>
            <w:r w:rsidRPr="00F95AD6">
              <w:rPr>
                <w:b/>
              </w:rPr>
              <w:t>r</w:t>
            </w:r>
            <w:r w:rsidR="0035284F" w:rsidRPr="00F95AD6">
              <w:rPr>
                <w:b/>
              </w:rPr>
              <w:t>)</w:t>
            </w:r>
            <w:r w:rsidR="00DB5EE8" w:rsidRPr="00F95AD6">
              <w:rPr>
                <w:b/>
              </w:rPr>
              <w:t xml:space="preserve"> </w:t>
            </w:r>
            <w:r w:rsidR="00A67A80" w:rsidRPr="00F95AD6">
              <w:rPr>
                <w:bCs/>
              </w:rPr>
              <w:t>S</w:t>
            </w:r>
            <w:r w:rsidR="001921AE" w:rsidRPr="00F95AD6">
              <w:rPr>
                <w:bCs/>
              </w:rPr>
              <w:t>ubst</w:t>
            </w:r>
            <w:r w:rsidR="001921AE" w:rsidRPr="00F95AD6">
              <w:t>ituir</w:t>
            </w:r>
            <w:r w:rsidR="00A67A80" w:rsidRPr="00F95AD6">
              <w:t>, às suas expensas,</w:t>
            </w:r>
            <w:r w:rsidR="001921AE" w:rsidRPr="00F95AD6">
              <w:t xml:space="preserve"> aqueles materiais defeituosos ou com vício de </w:t>
            </w:r>
            <w:r w:rsidR="00A67A80" w:rsidRPr="00F95AD6">
              <w:t>fabricação</w:t>
            </w:r>
            <w:r w:rsidR="001921AE" w:rsidRPr="00F95AD6">
              <w:t>.</w:t>
            </w:r>
          </w:p>
          <w:p w14:paraId="7FF5CB5B" w14:textId="77777777" w:rsidR="00C1724C" w:rsidRPr="00F95AD6" w:rsidRDefault="00C1724C" w:rsidP="00207831">
            <w:pPr>
              <w:spacing w:after="0" w:line="240" w:lineRule="auto"/>
              <w:jc w:val="both"/>
              <w:rPr>
                <w:iCs/>
              </w:rPr>
            </w:pPr>
          </w:p>
          <w:p w14:paraId="138750BB" w14:textId="249D3811" w:rsidR="001921AE" w:rsidRPr="00F95AD6" w:rsidRDefault="006068AC" w:rsidP="00207831">
            <w:pPr>
              <w:spacing w:after="0" w:line="240" w:lineRule="auto"/>
              <w:jc w:val="both"/>
              <w:rPr>
                <w:iCs/>
              </w:rPr>
            </w:pPr>
            <w:r w:rsidRPr="00F95AD6">
              <w:rPr>
                <w:b/>
                <w:iCs/>
              </w:rPr>
              <w:t>s</w:t>
            </w:r>
            <w:r w:rsidR="0035284F" w:rsidRPr="00F95AD6">
              <w:rPr>
                <w:b/>
                <w:iCs/>
              </w:rPr>
              <w:t xml:space="preserve">) </w:t>
            </w:r>
            <w:r w:rsidR="001921AE" w:rsidRPr="00F95AD6">
              <w:rPr>
                <w:iCs/>
              </w:rPr>
              <w:t xml:space="preserve">Reconhecer sua responsabilidade exclusiva da contratada sobre a quitação dos </w:t>
            </w:r>
            <w:r w:rsidR="00A67A80" w:rsidRPr="00F95AD6">
              <w:rPr>
                <w:iCs/>
              </w:rPr>
              <w:t xml:space="preserve">impostos </w:t>
            </w:r>
            <w:r w:rsidR="001921AE" w:rsidRPr="00F95AD6">
              <w:rPr>
                <w:iCs/>
              </w:rPr>
              <w:t>decorrentes do contrato;</w:t>
            </w:r>
          </w:p>
          <w:p w14:paraId="6ACB6B9C" w14:textId="77777777" w:rsidR="005804C2" w:rsidRPr="00F95AD6" w:rsidRDefault="005804C2" w:rsidP="00207831">
            <w:pPr>
              <w:spacing w:after="0" w:line="240" w:lineRule="auto"/>
              <w:jc w:val="both"/>
            </w:pPr>
          </w:p>
          <w:p w14:paraId="18EC40DA" w14:textId="3E7C994D" w:rsidR="001921AE" w:rsidRPr="00F95AD6" w:rsidRDefault="005804C2" w:rsidP="00207831">
            <w:pPr>
              <w:spacing w:after="0" w:line="240" w:lineRule="auto"/>
              <w:jc w:val="both"/>
            </w:pPr>
            <w:r w:rsidRPr="00F95AD6">
              <w:rPr>
                <w:b/>
              </w:rPr>
              <w:t>t</w:t>
            </w:r>
            <w:r w:rsidR="00177C2A" w:rsidRPr="00F95AD6">
              <w:rPr>
                <w:b/>
              </w:rPr>
              <w:t>)</w:t>
            </w:r>
            <w:r w:rsidR="001921AE" w:rsidRPr="00F95AD6">
              <w:t xml:space="preserve"> Caso a CONTRATADA não </w:t>
            </w:r>
            <w:r w:rsidR="00A67A80" w:rsidRPr="00F95AD6">
              <w:t>cumpra o prazo de entrega</w:t>
            </w:r>
            <w:r w:rsidR="001921AE" w:rsidRPr="00F95AD6">
              <w:t xml:space="preserve">,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14:paraId="3A80A45E" w14:textId="77777777" w:rsidR="00C1724C" w:rsidRPr="00F95AD6" w:rsidRDefault="00C1724C" w:rsidP="00207831">
            <w:pPr>
              <w:spacing w:after="0" w:line="240" w:lineRule="auto"/>
              <w:jc w:val="both"/>
            </w:pPr>
          </w:p>
          <w:p w14:paraId="742E7453" w14:textId="4D11F07F" w:rsidR="001921AE" w:rsidRPr="00F95AD6" w:rsidRDefault="005804C2" w:rsidP="00207831">
            <w:pPr>
              <w:spacing w:after="0" w:line="240" w:lineRule="auto"/>
              <w:jc w:val="both"/>
            </w:pPr>
            <w:proofErr w:type="gramStart"/>
            <w:r w:rsidRPr="00F95AD6">
              <w:rPr>
                <w:b/>
              </w:rPr>
              <w:t>u</w:t>
            </w:r>
            <w:r w:rsidR="00177C2A" w:rsidRPr="00F95AD6">
              <w:rPr>
                <w:b/>
              </w:rPr>
              <w:t>)</w:t>
            </w:r>
            <w:r w:rsidR="001921AE" w:rsidRPr="00F95AD6">
              <w:t>A</w:t>
            </w:r>
            <w:proofErr w:type="gramEnd"/>
            <w:r w:rsidR="001921AE" w:rsidRPr="00F95AD6">
              <w:t xml:space="preserve"> empresa CONTRATADA deverá proceder previamente ao estudo e análise dos documentos, que compõe </w:t>
            </w:r>
            <w:r w:rsidR="00A67A80" w:rsidRPr="00F95AD6">
              <w:t>ao Termo de Referência</w:t>
            </w:r>
            <w:r w:rsidR="001921AE" w:rsidRPr="00F95AD6">
              <w:t>, antes de sua execução, para que não haja nenhuma dúvida ou falta de informação que possa prejudicar o andamento dos serviços.</w:t>
            </w:r>
          </w:p>
          <w:p w14:paraId="701FA2FB" w14:textId="77777777" w:rsidR="0046550A" w:rsidRPr="00F95AD6" w:rsidRDefault="0046550A" w:rsidP="0046550A">
            <w:pPr>
              <w:spacing w:after="0" w:line="240" w:lineRule="auto"/>
              <w:jc w:val="both"/>
            </w:pPr>
            <w:bookmarkStart w:id="3" w:name="_Hlk47689341"/>
          </w:p>
          <w:p w14:paraId="08BC7332" w14:textId="4A85DF12" w:rsidR="0046550A" w:rsidRPr="00F95AD6" w:rsidRDefault="00A5494B" w:rsidP="0046550A">
            <w:pPr>
              <w:spacing w:after="0" w:line="240" w:lineRule="auto"/>
              <w:jc w:val="both"/>
            </w:pPr>
            <w:r w:rsidRPr="00F95AD6">
              <w:rPr>
                <w:b/>
              </w:rPr>
              <w:t>v</w:t>
            </w:r>
            <w:r w:rsidR="0046550A" w:rsidRPr="00F95AD6">
              <w:rPr>
                <w:b/>
              </w:rPr>
              <w:t>)</w:t>
            </w:r>
            <w:r w:rsidR="0046550A" w:rsidRPr="00F95AD6">
              <w:t xml:space="preserve"> O objeto desta licitação será recebido: </w:t>
            </w:r>
          </w:p>
          <w:p w14:paraId="409BE9F4" w14:textId="77777777" w:rsidR="0046550A" w:rsidRPr="00F95AD6" w:rsidRDefault="0046550A" w:rsidP="0046550A">
            <w:pPr>
              <w:spacing w:after="0" w:line="240" w:lineRule="auto"/>
              <w:jc w:val="both"/>
            </w:pPr>
          </w:p>
          <w:p w14:paraId="386B1699" w14:textId="7C20E25F" w:rsidR="0046550A" w:rsidRPr="00F95AD6" w:rsidRDefault="0046550A" w:rsidP="0046550A">
            <w:pPr>
              <w:spacing w:after="0" w:line="240" w:lineRule="auto"/>
              <w:ind w:left="539"/>
              <w:jc w:val="both"/>
              <w:rPr>
                <w:color w:val="000000"/>
                <w:shd w:val="clear" w:color="auto" w:fill="FFFFFF"/>
              </w:rPr>
            </w:pPr>
            <w:r w:rsidRPr="00F95AD6">
              <w:rPr>
                <w:b/>
              </w:rPr>
              <w:t>I -</w:t>
            </w:r>
            <w:r w:rsidRPr="00F95AD6">
              <w:rPr>
                <w:color w:val="000000"/>
                <w:shd w:val="clear" w:color="auto" w:fill="FFFFFF"/>
              </w:rPr>
              <w:t xml:space="preserve"> </w:t>
            </w:r>
            <w:r w:rsidR="00A67A80" w:rsidRPr="00F95AD6">
              <w:rPr>
                <w:color w:val="000000"/>
                <w:shd w:val="clear" w:color="auto" w:fill="FFFFFF"/>
              </w:rPr>
              <w:t>provisoriamente, de forma sumária, pelo responsável por seu acompanhamento e fiscalização, com verificação posterior da conformidade do material com as exigências contratuais;</w:t>
            </w:r>
          </w:p>
          <w:p w14:paraId="7F4EC711" w14:textId="77777777" w:rsidR="0046550A" w:rsidRPr="00F95AD6" w:rsidRDefault="0046550A" w:rsidP="0046550A">
            <w:pPr>
              <w:spacing w:after="0" w:line="240" w:lineRule="auto"/>
              <w:ind w:left="539"/>
            </w:pPr>
          </w:p>
          <w:p w14:paraId="0C37CF11" w14:textId="0DC40FD4" w:rsidR="00C1724C" w:rsidRPr="00F95AD6" w:rsidRDefault="0046550A" w:rsidP="0046550A">
            <w:pPr>
              <w:pStyle w:val="item1"/>
              <w:numPr>
                <w:ilvl w:val="0"/>
                <w:numId w:val="0"/>
              </w:numPr>
              <w:spacing w:line="240" w:lineRule="auto"/>
              <w:ind w:left="539"/>
              <w:rPr>
                <w:rFonts w:cs="Arial"/>
                <w:sz w:val="24"/>
                <w:szCs w:val="24"/>
              </w:rPr>
            </w:pPr>
            <w:r w:rsidRPr="00F95AD6">
              <w:rPr>
                <w:rFonts w:cs="Arial"/>
                <w:b/>
                <w:sz w:val="24"/>
                <w:szCs w:val="24"/>
              </w:rPr>
              <w:t>II -</w:t>
            </w:r>
            <w:r w:rsidRPr="00F95AD6">
              <w:rPr>
                <w:rFonts w:cs="Arial"/>
                <w:color w:val="000000"/>
                <w:sz w:val="24"/>
                <w:szCs w:val="24"/>
                <w:shd w:val="clear" w:color="auto" w:fill="FFFFFF"/>
              </w:rPr>
              <w:t xml:space="preserve"> </w:t>
            </w:r>
            <w:r w:rsidR="00A5494B" w:rsidRPr="00F95AD6">
              <w:rPr>
                <w:rFonts w:cs="Arial"/>
                <w:color w:val="000000"/>
                <w:sz w:val="24"/>
                <w:szCs w:val="24"/>
                <w:shd w:val="clear" w:color="auto" w:fill="FFFFFF"/>
              </w:rPr>
              <w:t>definitivamente, por servidor ou comissão designada pela autoridade competente, mediante termo detalhado que comprove o atendimento das exigências contratuais;</w:t>
            </w:r>
          </w:p>
          <w:p w14:paraId="540F6444" w14:textId="77777777" w:rsidR="00207831" w:rsidRPr="00F95AD6" w:rsidRDefault="00207831" w:rsidP="00207831">
            <w:pPr>
              <w:spacing w:after="0"/>
            </w:pPr>
          </w:p>
          <w:p w14:paraId="6D865B2B" w14:textId="77A75526" w:rsidR="00C1724C" w:rsidRPr="00F95AD6" w:rsidRDefault="00A5494B" w:rsidP="00207831">
            <w:pPr>
              <w:spacing w:after="0" w:line="240" w:lineRule="auto"/>
              <w:jc w:val="both"/>
            </w:pPr>
            <w:r w:rsidRPr="00F95AD6">
              <w:rPr>
                <w:b/>
              </w:rPr>
              <w:lastRenderedPageBreak/>
              <w:t>w</w:t>
            </w:r>
            <w:r w:rsidR="00177C2A" w:rsidRPr="00F95AD6">
              <w:rPr>
                <w:b/>
              </w:rPr>
              <w:t>)</w:t>
            </w:r>
            <w:r w:rsidR="006E24D2" w:rsidRPr="00F95AD6">
              <w:t xml:space="preserve"> </w:t>
            </w:r>
            <w:r w:rsidR="00A67A80" w:rsidRPr="00F95AD6">
              <w:t>Os materiais</w:t>
            </w:r>
            <w:r w:rsidR="006E24D2" w:rsidRPr="00F95AD6">
              <w:t xml:space="preserve"> dever</w:t>
            </w:r>
            <w:r w:rsidR="00A67A80" w:rsidRPr="00F95AD6">
              <w:t>ão</w:t>
            </w:r>
            <w:r w:rsidR="006E24D2" w:rsidRPr="00F95AD6">
              <w:t xml:space="preserve"> ser recebid</w:t>
            </w:r>
            <w:r w:rsidR="00A67A80" w:rsidRPr="00F95AD6">
              <w:t>os</w:t>
            </w:r>
            <w:r w:rsidR="006E24D2" w:rsidRPr="00F95AD6">
              <w:t xml:space="preserve"> pelo Setor de Engenharia da SEMOB, que é órgão fiscalizador, podendo, portanto, o mesmo solicitar exigências que, porventura, não foram cumpridas. </w:t>
            </w:r>
          </w:p>
          <w:p w14:paraId="566471FD" w14:textId="77777777" w:rsidR="0046550A" w:rsidRPr="00F95AD6" w:rsidRDefault="0046550A" w:rsidP="00207831">
            <w:pPr>
              <w:spacing w:after="0" w:line="240" w:lineRule="auto"/>
              <w:jc w:val="both"/>
            </w:pPr>
          </w:p>
          <w:p w14:paraId="6675CA01" w14:textId="1E6C4538" w:rsidR="006E24D2" w:rsidRPr="00F95AD6" w:rsidRDefault="00A5494B" w:rsidP="00207831">
            <w:pPr>
              <w:spacing w:after="0" w:line="240" w:lineRule="auto"/>
              <w:jc w:val="both"/>
            </w:pPr>
            <w:r w:rsidRPr="00F95AD6">
              <w:rPr>
                <w:b/>
              </w:rPr>
              <w:t>x</w:t>
            </w:r>
            <w:r w:rsidR="00177C2A" w:rsidRPr="00F95AD6">
              <w:rPr>
                <w:b/>
              </w:rPr>
              <w:t>)</w:t>
            </w:r>
            <w:r w:rsidR="006E24D2" w:rsidRPr="00F95AD6">
              <w:t xml:space="preserve"> Não será aceit</w:t>
            </w:r>
            <w:r w:rsidR="00A67A80" w:rsidRPr="00F95AD6">
              <w:t>o</w:t>
            </w:r>
            <w:r w:rsidR="006E24D2" w:rsidRPr="00F95AD6">
              <w:t xml:space="preserve"> entrega parcial do</w:t>
            </w:r>
            <w:r w:rsidR="00A67A80" w:rsidRPr="00F95AD6">
              <w:t xml:space="preserve">s matérias, </w:t>
            </w:r>
            <w:r w:rsidR="006E24D2" w:rsidRPr="00F95AD6">
              <w:t xml:space="preserve">nem </w:t>
            </w:r>
            <w:r w:rsidR="00A67A80" w:rsidRPr="00F95AD6">
              <w:t xml:space="preserve">materiais </w:t>
            </w:r>
            <w:r w:rsidR="006E24D2" w:rsidRPr="00F95AD6">
              <w:t xml:space="preserve">em desconformidade com </w:t>
            </w:r>
            <w:r w:rsidR="00A67A80" w:rsidRPr="00F95AD6">
              <w:t>as especificações descritas no termo de referência</w:t>
            </w:r>
            <w:r w:rsidR="006E24D2" w:rsidRPr="00F95AD6">
              <w:t>, sob pena de rejeição do</w:t>
            </w:r>
            <w:r w:rsidR="00A67A80" w:rsidRPr="00F95AD6">
              <w:t>s materiais</w:t>
            </w:r>
            <w:r w:rsidR="006E24D2" w:rsidRPr="00F95AD6">
              <w:t xml:space="preserve">. </w:t>
            </w:r>
          </w:p>
          <w:p w14:paraId="4FD3730F" w14:textId="77777777" w:rsidR="00C1724C" w:rsidRPr="00F95AD6" w:rsidRDefault="00C1724C" w:rsidP="00207831">
            <w:pPr>
              <w:spacing w:after="0" w:line="240" w:lineRule="auto"/>
              <w:jc w:val="both"/>
            </w:pPr>
          </w:p>
          <w:p w14:paraId="7DF1F976" w14:textId="5FF0B4EF" w:rsidR="006E24D2" w:rsidRPr="00F95AD6" w:rsidRDefault="00A5494B" w:rsidP="00207831">
            <w:pPr>
              <w:spacing w:after="0" w:line="240" w:lineRule="auto"/>
              <w:jc w:val="both"/>
            </w:pPr>
            <w:r w:rsidRPr="00F95AD6">
              <w:rPr>
                <w:b/>
              </w:rPr>
              <w:t>y</w:t>
            </w:r>
            <w:r w:rsidR="00177C2A" w:rsidRPr="00F95AD6">
              <w:rPr>
                <w:b/>
              </w:rPr>
              <w:t>)</w:t>
            </w:r>
            <w:r w:rsidR="006E24D2" w:rsidRPr="00F95AD6">
              <w:t xml:space="preserve"> O Fiscal acompanhará a execução e emitirá relatório onde constatará a conclusão ou não do serviço para emissão da nota fiscal no valor correspondente.</w:t>
            </w:r>
          </w:p>
          <w:p w14:paraId="46FC1D1A" w14:textId="77777777" w:rsidR="00C1724C" w:rsidRPr="00F95AD6" w:rsidRDefault="00C1724C" w:rsidP="00207831">
            <w:pPr>
              <w:spacing w:after="0" w:line="240" w:lineRule="auto"/>
              <w:jc w:val="both"/>
            </w:pPr>
          </w:p>
          <w:p w14:paraId="50F54463" w14:textId="46D6C6A8" w:rsidR="00F9035A" w:rsidRPr="00F95AD6" w:rsidRDefault="00A5494B" w:rsidP="00207831">
            <w:pPr>
              <w:spacing w:after="0" w:line="240" w:lineRule="auto"/>
              <w:jc w:val="both"/>
            </w:pPr>
            <w:r w:rsidRPr="00F95AD6">
              <w:rPr>
                <w:b/>
              </w:rPr>
              <w:t>z</w:t>
            </w:r>
            <w:r w:rsidR="00177C2A" w:rsidRPr="00F95AD6">
              <w:rPr>
                <w:b/>
              </w:rPr>
              <w:t>)</w:t>
            </w:r>
            <w:r w:rsidR="006E24D2" w:rsidRPr="00F95AD6">
              <w:t xml:space="preserve"> A utilização de material de má qualidade que não for aprovado pelo fiscal, deverá ser substituído e reavaliado quando da aplicação do novo material, de acordo com a fiscalização.</w:t>
            </w:r>
            <w:bookmarkEnd w:id="3"/>
          </w:p>
        </w:tc>
      </w:tr>
    </w:tbl>
    <w:p w14:paraId="71F1B0DF" w14:textId="77777777" w:rsidR="008C3FBF" w:rsidRPr="00F95AD6" w:rsidRDefault="008C3FBF">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95AD6" w14:paraId="15A0D20E"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01B628E" w14:textId="77777777" w:rsidR="000257F8" w:rsidRPr="00F95AD6" w:rsidRDefault="006E24D2">
            <w:pPr>
              <w:widowControl w:val="0"/>
              <w:spacing w:after="0" w:line="240" w:lineRule="auto"/>
              <w:jc w:val="both"/>
              <w:rPr>
                <w:rFonts w:ascii="Tahoma" w:hAnsi="Tahoma" w:cs="Tahoma"/>
                <w:b/>
                <w:sz w:val="22"/>
                <w:szCs w:val="22"/>
              </w:rPr>
            </w:pPr>
            <w:r w:rsidRPr="00F95AD6">
              <w:rPr>
                <w:rFonts w:ascii="Tahoma" w:hAnsi="Tahoma" w:cs="Tahoma"/>
                <w:b/>
                <w:sz w:val="22"/>
                <w:szCs w:val="22"/>
              </w:rPr>
              <w:t>4</w:t>
            </w:r>
            <w:r w:rsidR="0078691D" w:rsidRPr="00F95AD6">
              <w:rPr>
                <w:rFonts w:ascii="Tahoma" w:hAnsi="Tahoma" w:cs="Tahoma"/>
                <w:b/>
                <w:sz w:val="22"/>
                <w:szCs w:val="22"/>
              </w:rPr>
              <w:t>. LEVANTAMENTO DE MERCADO</w:t>
            </w:r>
          </w:p>
        </w:tc>
      </w:tr>
      <w:tr w:rsidR="000257F8" w:rsidRPr="00F95AD6" w14:paraId="352EE2DB" w14:textId="77777777">
        <w:tc>
          <w:tcPr>
            <w:tcW w:w="8927" w:type="dxa"/>
            <w:tcBorders>
              <w:top w:val="single" w:sz="4" w:space="0" w:color="000000"/>
              <w:left w:val="single" w:sz="4" w:space="0" w:color="000000"/>
              <w:bottom w:val="single" w:sz="4" w:space="0" w:color="000000"/>
              <w:right w:val="single" w:sz="4" w:space="0" w:color="000000"/>
            </w:tcBorders>
          </w:tcPr>
          <w:p w14:paraId="55A72F36" w14:textId="77777777" w:rsidR="009A3D0E" w:rsidRPr="00F95AD6" w:rsidRDefault="009A3D0E" w:rsidP="004D3FAB">
            <w:pPr>
              <w:widowControl w:val="0"/>
              <w:spacing w:after="0" w:line="240" w:lineRule="auto"/>
              <w:jc w:val="both"/>
            </w:pPr>
          </w:p>
          <w:p w14:paraId="09CB1971" w14:textId="77777777" w:rsidR="006020FA" w:rsidRPr="00F95AD6" w:rsidRDefault="00D00F12" w:rsidP="004D3FAB">
            <w:pPr>
              <w:widowControl w:val="0"/>
              <w:spacing w:after="0" w:line="240" w:lineRule="auto"/>
              <w:jc w:val="both"/>
            </w:pPr>
            <w:r w:rsidRPr="00F95AD6">
              <w:t>S</w:t>
            </w:r>
            <w:r w:rsidR="006020FA" w:rsidRPr="00F95AD6">
              <w:t>erão descritas a seguir as soluções disponíveis para que sejam atendidas de forma satisfatória as necessidades desta municipalidade.</w:t>
            </w:r>
          </w:p>
          <w:p w14:paraId="4F9BA9F7" w14:textId="77777777" w:rsidR="005804C2" w:rsidRPr="00F95AD6" w:rsidRDefault="005804C2" w:rsidP="004D3FAB">
            <w:pPr>
              <w:widowControl w:val="0"/>
              <w:spacing w:after="0" w:line="240" w:lineRule="auto"/>
              <w:jc w:val="both"/>
              <w:rPr>
                <w:b/>
              </w:rPr>
            </w:pPr>
          </w:p>
          <w:p w14:paraId="21D43F20" w14:textId="77777777" w:rsidR="006020FA" w:rsidRPr="00C87620" w:rsidRDefault="006020FA" w:rsidP="004D3FAB">
            <w:pPr>
              <w:widowControl w:val="0"/>
              <w:spacing w:after="0" w:line="240" w:lineRule="auto"/>
              <w:jc w:val="center"/>
              <w:rPr>
                <w:b/>
              </w:rPr>
            </w:pPr>
            <w:r w:rsidRPr="00C87620">
              <w:rPr>
                <w:b/>
              </w:rPr>
              <w:t>SOLUÇÃO 01</w:t>
            </w:r>
          </w:p>
          <w:p w14:paraId="480F0BDA" w14:textId="28B73A2A" w:rsidR="003D2042" w:rsidRPr="00C00CDC" w:rsidRDefault="003D2042" w:rsidP="00401250">
            <w:pPr>
              <w:widowControl w:val="0"/>
              <w:spacing w:after="0" w:line="240" w:lineRule="auto"/>
              <w:jc w:val="both"/>
              <w:rPr>
                <w:b/>
                <w:bCs/>
                <w:highlight w:val="yellow"/>
              </w:rPr>
            </w:pPr>
            <w:r w:rsidRPr="00C87620">
              <w:rPr>
                <w:b/>
                <w:bCs/>
              </w:rPr>
              <w:t>Compra Direta</w:t>
            </w:r>
            <w:r w:rsidRPr="00C87620">
              <w:t xml:space="preserve">: </w:t>
            </w:r>
            <w:r w:rsidR="00623A11">
              <w:t xml:space="preserve">Embora seja uma opção simples e de rápida execução, a compra direta </w:t>
            </w:r>
            <w:r w:rsidR="00401250">
              <w:t>não se mostra a alternativa mais adequada neste caso. A variação e imprevisibilidade na demanda por EPIs, cones de sinalização, cerquites e cavaletes pode acarretar em compras além ou aquém do necessário, prejudicando a continuidade e a eficiência das atividades realizadas pela Secretaria Municipal de Obras e Serviços Urbanos.</w:t>
            </w:r>
          </w:p>
          <w:p w14:paraId="24B8F840" w14:textId="77777777" w:rsidR="00C87620" w:rsidRPr="00EA3B92" w:rsidRDefault="00C87620" w:rsidP="00C87620">
            <w:pPr>
              <w:widowControl w:val="0"/>
              <w:spacing w:after="0" w:line="240" w:lineRule="auto"/>
              <w:ind w:left="720"/>
              <w:jc w:val="both"/>
              <w:rPr>
                <w:b/>
                <w:bCs/>
              </w:rPr>
            </w:pPr>
          </w:p>
          <w:p w14:paraId="671864D2" w14:textId="77777777" w:rsidR="00C87620" w:rsidRPr="00726CA8" w:rsidRDefault="00C87620" w:rsidP="00C87620">
            <w:pPr>
              <w:widowControl w:val="0"/>
              <w:spacing w:after="0" w:line="240" w:lineRule="auto"/>
              <w:jc w:val="center"/>
              <w:rPr>
                <w:b/>
              </w:rPr>
            </w:pPr>
            <w:r w:rsidRPr="00EA3B92">
              <w:rPr>
                <w:b/>
              </w:rPr>
              <w:t>SOLUÇÃO 02</w:t>
            </w:r>
          </w:p>
          <w:p w14:paraId="708D597A" w14:textId="2FA17600" w:rsidR="00C87620" w:rsidRDefault="00056341" w:rsidP="00C87620">
            <w:pPr>
              <w:widowControl w:val="0"/>
              <w:spacing w:after="0" w:line="240" w:lineRule="auto"/>
              <w:jc w:val="both"/>
            </w:pPr>
            <w:r>
              <w:rPr>
                <w:rStyle w:val="Forte"/>
              </w:rPr>
              <w:t>Adesão a Ata</w:t>
            </w:r>
            <w:r w:rsidR="00C87620">
              <w:rPr>
                <w:rStyle w:val="Forte"/>
              </w:rPr>
              <w:t xml:space="preserve"> de Registro de Preços:</w:t>
            </w:r>
            <w:r w:rsidR="00C87620">
              <w:t xml:space="preserve"> </w:t>
            </w:r>
            <w:r w:rsidR="00401250">
              <w:t>Foi considerada a possibilidade de adesão a Atas de Registro de Preços já formalizadas por outros órgãos públicos. No entanto, após consulta aos portais oficiais de compras governamentais, não foram identificadas atas vigentes que contemplassem de forma completa e específica os itens pretendidos – EPIs, cones, cerquites e cavaletes – conforme as características técnicas requeridas por esta municipalidade.</w:t>
            </w:r>
          </w:p>
          <w:p w14:paraId="3DF7944C" w14:textId="77777777" w:rsidR="00401250" w:rsidRPr="00C00CDC" w:rsidRDefault="00401250" w:rsidP="00C87620">
            <w:pPr>
              <w:widowControl w:val="0"/>
              <w:spacing w:after="0" w:line="240" w:lineRule="auto"/>
              <w:jc w:val="both"/>
              <w:rPr>
                <w:b/>
                <w:bCs/>
                <w:highlight w:val="yellow"/>
              </w:rPr>
            </w:pPr>
          </w:p>
          <w:p w14:paraId="53D2A76F" w14:textId="0BBB3EEC" w:rsidR="003D2042" w:rsidRPr="006C0AA3" w:rsidRDefault="003D2042" w:rsidP="003D2042">
            <w:pPr>
              <w:widowControl w:val="0"/>
              <w:spacing w:after="0" w:line="240" w:lineRule="auto"/>
              <w:jc w:val="center"/>
              <w:rPr>
                <w:b/>
              </w:rPr>
            </w:pPr>
            <w:r w:rsidRPr="006C0AA3">
              <w:rPr>
                <w:b/>
              </w:rPr>
              <w:t>SOLUÇÃO 0</w:t>
            </w:r>
            <w:r w:rsidR="00C87620" w:rsidRPr="006C0AA3">
              <w:rPr>
                <w:b/>
              </w:rPr>
              <w:t>3</w:t>
            </w:r>
          </w:p>
          <w:p w14:paraId="3234F885" w14:textId="3ED84B0E" w:rsidR="007F1CFF" w:rsidRPr="00056341" w:rsidRDefault="006C0AA3" w:rsidP="00401250">
            <w:pPr>
              <w:widowControl w:val="0"/>
              <w:spacing w:after="0" w:line="240" w:lineRule="auto"/>
              <w:jc w:val="both"/>
            </w:pPr>
            <w:r>
              <w:rPr>
                <w:rStyle w:val="Forte"/>
              </w:rPr>
              <w:t>Licitação por item ou lote:</w:t>
            </w:r>
            <w:r>
              <w:t xml:space="preserve"> </w:t>
            </w:r>
            <w:r w:rsidR="00401250">
              <w:t>Frente às restrições encontradas nas opções anteriores, a alternativa mais eficaz consiste na abertura de um procedimento licitatório próprio, por meio de pregão eletrônico, visando à formalização de uma Ata de Registro de Preços exclusiva para o fornecimento dos itens em questão. Essa medida permitirá reunir todas as exigências técnicas definidas no Termo de Referência, promover a padronização no fornecimento, ampliar a competitividade entre empresas fornecedoras e garantir maior eficiência nas aquisições.</w:t>
            </w:r>
            <w:r w:rsidR="00401250">
              <w:br/>
              <w:t xml:space="preserve">Além disso, esse modelo possibilita o atendimento ágil e planejado das futuras demandas, evita a repetição de processos licitatórios, fortalece o planejamento financeiro e assegura a continuidade das atividades operacionais. O formato do SRP ainda permite o atendimento descentralizado, com entregas programadas tanto para a sede quanto para os distritos, o que resulta em ganhos logísticos, operacionais e de gestão. Assim, esta solução representa a escolha mais alinhada </w:t>
            </w:r>
            <w:r w:rsidR="00401250">
              <w:lastRenderedPageBreak/>
              <w:t>com os princípios da administração pública, promovendo segurança, economicidade e eficiência na gestão de materiais essenciais para o serviço público.</w:t>
            </w:r>
          </w:p>
        </w:tc>
      </w:tr>
    </w:tbl>
    <w:p w14:paraId="79504F45" w14:textId="77777777" w:rsidR="00053BCE" w:rsidRPr="00F95AD6" w:rsidRDefault="00053BCE">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974B1F" w:rsidRPr="00F95AD6" w14:paraId="16EA23AF" w14:textId="77777777" w:rsidTr="00974B1F">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3ADEF858" w14:textId="77777777" w:rsidR="00974B1F" w:rsidRPr="00F95AD6" w:rsidRDefault="00974B1F" w:rsidP="00974B1F">
            <w:pPr>
              <w:widowControl w:val="0"/>
              <w:spacing w:after="0" w:line="240" w:lineRule="auto"/>
              <w:jc w:val="both"/>
              <w:rPr>
                <w:rFonts w:ascii="Tahoma" w:hAnsi="Tahoma" w:cs="Tahoma"/>
                <w:b/>
                <w:sz w:val="22"/>
                <w:szCs w:val="22"/>
              </w:rPr>
            </w:pPr>
            <w:r w:rsidRPr="00F95AD6">
              <w:rPr>
                <w:rFonts w:ascii="Tahoma" w:hAnsi="Tahoma" w:cs="Tahoma"/>
                <w:b/>
                <w:sz w:val="22"/>
                <w:szCs w:val="22"/>
              </w:rPr>
              <w:t>5. DESCRIÇÃO DA SOLUÇÃO COMO UM TODO</w:t>
            </w:r>
          </w:p>
        </w:tc>
      </w:tr>
      <w:tr w:rsidR="00974B1F" w:rsidRPr="00F95AD6" w14:paraId="382939EB" w14:textId="77777777" w:rsidTr="00974B1F">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8FA6DF" w14:textId="77777777" w:rsidR="00056341" w:rsidRPr="009C4615" w:rsidRDefault="00056341" w:rsidP="00056341">
            <w:pPr>
              <w:pStyle w:val="TextosemFormatao2"/>
              <w:widowControl w:val="0"/>
              <w:numPr>
                <w:ilvl w:val="0"/>
                <w:numId w:val="21"/>
              </w:numPr>
              <w:tabs>
                <w:tab w:val="left" w:pos="1134"/>
              </w:tabs>
              <w:jc w:val="both"/>
              <w:rPr>
                <w:rFonts w:ascii="Arial" w:hAnsi="Arial" w:cs="Arial"/>
                <w:color w:val="000000"/>
                <w:sz w:val="24"/>
                <w:szCs w:val="24"/>
              </w:rPr>
            </w:pPr>
            <w:bookmarkStart w:id="4" w:name="_Hlk194398429"/>
            <w:bookmarkStart w:id="5" w:name="_Hlk194396928"/>
            <w:r w:rsidRPr="009C4615">
              <w:rPr>
                <w:rFonts w:ascii="Arial" w:hAnsi="Arial" w:cs="Arial"/>
                <w:color w:val="000000"/>
                <w:sz w:val="24"/>
                <w:szCs w:val="24"/>
              </w:rPr>
              <w:t>Os materiais deverão ser entregues a frete por conta da contratada, na quantidade solicitada pela SEMOB, nos seguintes endereços:</w:t>
            </w:r>
          </w:p>
          <w:p w14:paraId="09B4098B" w14:textId="77777777" w:rsidR="00056341" w:rsidRPr="009C4615" w:rsidRDefault="00056341" w:rsidP="00056341">
            <w:pPr>
              <w:pStyle w:val="TextosemFormatao2"/>
              <w:widowControl w:val="0"/>
              <w:tabs>
                <w:tab w:val="left" w:pos="1134"/>
              </w:tabs>
              <w:jc w:val="both"/>
              <w:rPr>
                <w:rFonts w:ascii="Arial" w:hAnsi="Arial" w:cs="Arial"/>
                <w:color w:val="000000"/>
                <w:sz w:val="24"/>
                <w:szCs w:val="24"/>
              </w:rPr>
            </w:pPr>
          </w:p>
          <w:p w14:paraId="010C541E" w14:textId="77777777" w:rsidR="00056341" w:rsidRPr="009C4615" w:rsidRDefault="00056341" w:rsidP="00056341">
            <w:pPr>
              <w:pStyle w:val="TextosemFormatao2"/>
              <w:widowControl w:val="0"/>
              <w:tabs>
                <w:tab w:val="left" w:pos="709"/>
              </w:tabs>
              <w:ind w:left="720"/>
              <w:jc w:val="both"/>
              <w:rPr>
                <w:rFonts w:ascii="Arial" w:hAnsi="Arial" w:cs="Arial"/>
                <w:color w:val="000000"/>
                <w:sz w:val="24"/>
                <w:szCs w:val="24"/>
              </w:rPr>
            </w:pPr>
            <w:r w:rsidRPr="009C4615">
              <w:rPr>
                <w:rFonts w:ascii="Arial" w:hAnsi="Arial" w:cs="Arial"/>
                <w:color w:val="000000"/>
                <w:sz w:val="24"/>
                <w:szCs w:val="24"/>
              </w:rPr>
              <w:t>i)  No almoxarifado central da PMF, situado na Rua São José, nº 135, Centro, Fundão/ES, de Segunda a Sexta-feira, das 07:00 às 11:30 e de 12:30 as 16:00, em conformidade com as especificações e quantidades descritas na ordem de fornecimento;</w:t>
            </w:r>
          </w:p>
          <w:p w14:paraId="5103C62F" w14:textId="77777777" w:rsidR="00056341" w:rsidRPr="009C4615" w:rsidRDefault="00056341" w:rsidP="00056341">
            <w:pPr>
              <w:pStyle w:val="TextosemFormatao2"/>
              <w:widowControl w:val="0"/>
              <w:tabs>
                <w:tab w:val="left" w:pos="1134"/>
              </w:tabs>
              <w:ind w:left="1440"/>
              <w:jc w:val="both"/>
              <w:rPr>
                <w:rFonts w:ascii="Arial" w:hAnsi="Arial" w:cs="Arial"/>
                <w:color w:val="000000"/>
                <w:sz w:val="24"/>
                <w:szCs w:val="24"/>
              </w:rPr>
            </w:pPr>
          </w:p>
          <w:p w14:paraId="18D6D743" w14:textId="77777777" w:rsidR="00056341" w:rsidRPr="009C4615" w:rsidRDefault="00056341" w:rsidP="00056341">
            <w:pPr>
              <w:pStyle w:val="TextosemFormatao2"/>
              <w:widowControl w:val="0"/>
              <w:numPr>
                <w:ilvl w:val="0"/>
                <w:numId w:val="23"/>
              </w:numPr>
              <w:ind w:left="709" w:firstLine="0"/>
              <w:jc w:val="both"/>
              <w:rPr>
                <w:rFonts w:ascii="Arial" w:hAnsi="Arial" w:cs="Arial"/>
                <w:color w:val="000000"/>
                <w:sz w:val="24"/>
                <w:szCs w:val="24"/>
              </w:rPr>
            </w:pPr>
            <w:r w:rsidRPr="009C4615">
              <w:rPr>
                <w:rFonts w:ascii="Arial" w:hAnsi="Arial" w:cs="Arial"/>
                <w:color w:val="000000"/>
                <w:sz w:val="24"/>
                <w:szCs w:val="24"/>
              </w:rPr>
              <w:t xml:space="preserve">Na subprefeitura do Distrito de </w:t>
            </w:r>
            <w:proofErr w:type="spellStart"/>
            <w:r w:rsidRPr="009C4615">
              <w:rPr>
                <w:rFonts w:ascii="Arial" w:hAnsi="Arial" w:cs="Arial"/>
                <w:color w:val="000000"/>
                <w:sz w:val="24"/>
                <w:szCs w:val="24"/>
              </w:rPr>
              <w:t>Timbuí</w:t>
            </w:r>
            <w:proofErr w:type="spellEnd"/>
            <w:r w:rsidRPr="009C4615">
              <w:rPr>
                <w:rFonts w:ascii="Arial" w:hAnsi="Arial" w:cs="Arial"/>
                <w:color w:val="000000"/>
                <w:sz w:val="24"/>
                <w:szCs w:val="24"/>
              </w:rPr>
              <w:t xml:space="preserve">, situado na Rua Nossa Senhora da Penha, Distrito de </w:t>
            </w:r>
            <w:proofErr w:type="spellStart"/>
            <w:r w:rsidRPr="009C4615">
              <w:rPr>
                <w:rFonts w:ascii="Arial" w:hAnsi="Arial" w:cs="Arial"/>
                <w:color w:val="000000"/>
                <w:sz w:val="24"/>
                <w:szCs w:val="24"/>
              </w:rPr>
              <w:t>Timbuí</w:t>
            </w:r>
            <w:proofErr w:type="spellEnd"/>
            <w:r w:rsidRPr="009C4615">
              <w:rPr>
                <w:rFonts w:ascii="Arial" w:hAnsi="Arial" w:cs="Arial"/>
                <w:color w:val="000000"/>
                <w:sz w:val="24"/>
                <w:szCs w:val="24"/>
              </w:rPr>
              <w:t>, Fundão/ES, de Segunda a Sexta-feira, das 07:00 às 11:30 e de 12:30 as 16:00, em conformidade com as especificações e quantidades descritas na ordem de fornecimento;</w:t>
            </w:r>
          </w:p>
          <w:p w14:paraId="050CF0A6" w14:textId="77777777" w:rsidR="00056341" w:rsidRPr="009C4615" w:rsidRDefault="00056341" w:rsidP="00056341">
            <w:pPr>
              <w:pStyle w:val="TextosemFormatao2"/>
              <w:widowControl w:val="0"/>
              <w:ind w:left="709"/>
              <w:jc w:val="both"/>
              <w:rPr>
                <w:rFonts w:ascii="Arial" w:hAnsi="Arial" w:cs="Arial"/>
                <w:color w:val="000000"/>
                <w:sz w:val="24"/>
                <w:szCs w:val="24"/>
              </w:rPr>
            </w:pPr>
          </w:p>
          <w:p w14:paraId="5C78B278" w14:textId="77777777" w:rsidR="00056341" w:rsidRPr="009C4615" w:rsidRDefault="00056341" w:rsidP="00056341">
            <w:pPr>
              <w:pStyle w:val="TextosemFormatao2"/>
              <w:widowControl w:val="0"/>
              <w:numPr>
                <w:ilvl w:val="0"/>
                <w:numId w:val="23"/>
              </w:numPr>
              <w:ind w:left="709" w:firstLine="0"/>
              <w:jc w:val="both"/>
              <w:rPr>
                <w:rFonts w:ascii="Arial" w:hAnsi="Arial" w:cs="Arial"/>
                <w:color w:val="000000"/>
                <w:sz w:val="24"/>
                <w:szCs w:val="24"/>
              </w:rPr>
            </w:pPr>
            <w:r w:rsidRPr="009C4615">
              <w:rPr>
                <w:rFonts w:ascii="Arial" w:hAnsi="Arial" w:cs="Arial"/>
                <w:color w:val="000000"/>
                <w:sz w:val="24"/>
                <w:szCs w:val="24"/>
              </w:rPr>
              <w:t>Na subprefeitura do Distrito de Praia Grande, situado na Av. Atlântica, Distrito de Praia Grande, Fundão/ES, de Segunda a Sexta-feira, das 07:00 às 11:30 e de 12:30 as 16:00, em conformidade com as especificações e quantidades descritas na ordem de fornecimento;</w:t>
            </w:r>
          </w:p>
          <w:bookmarkEnd w:id="4"/>
          <w:p w14:paraId="1D639F34" w14:textId="77777777" w:rsidR="00056341" w:rsidRPr="00B16EAF" w:rsidRDefault="00056341" w:rsidP="00056341">
            <w:pPr>
              <w:pStyle w:val="TextosemFormatao2"/>
              <w:widowControl w:val="0"/>
              <w:tabs>
                <w:tab w:val="left" w:pos="1134"/>
              </w:tabs>
              <w:ind w:left="720"/>
              <w:jc w:val="both"/>
              <w:rPr>
                <w:rFonts w:ascii="Arial" w:hAnsi="Arial" w:cs="Arial"/>
                <w:color w:val="000000"/>
                <w:sz w:val="24"/>
                <w:szCs w:val="24"/>
              </w:rPr>
            </w:pPr>
          </w:p>
          <w:p w14:paraId="11DF602A" w14:textId="77777777" w:rsidR="00056341" w:rsidRPr="00B16EAF" w:rsidRDefault="00056341" w:rsidP="00056341">
            <w:pPr>
              <w:pStyle w:val="TextosemFormatao2"/>
              <w:widowControl w:val="0"/>
              <w:numPr>
                <w:ilvl w:val="0"/>
                <w:numId w:val="21"/>
              </w:numPr>
              <w:tabs>
                <w:tab w:val="left" w:pos="1134"/>
              </w:tabs>
              <w:jc w:val="both"/>
              <w:rPr>
                <w:rFonts w:ascii="Arial" w:hAnsi="Arial" w:cs="Arial"/>
                <w:color w:val="000000"/>
                <w:sz w:val="24"/>
                <w:szCs w:val="24"/>
              </w:rPr>
            </w:pPr>
            <w:r w:rsidRPr="00B16EAF">
              <w:rPr>
                <w:rFonts w:ascii="Arial" w:hAnsi="Arial" w:cs="Arial"/>
                <w:color w:val="000000"/>
                <w:sz w:val="24"/>
                <w:szCs w:val="24"/>
              </w:rPr>
              <w:t>O prazo de vigência do contrato será de 365 (trezentos e sessenta e cinco) dias, contados a partir da assinatura do mesmo.</w:t>
            </w:r>
          </w:p>
          <w:p w14:paraId="4178EFAB" w14:textId="77777777" w:rsidR="00056341" w:rsidRPr="00B16EAF" w:rsidRDefault="00056341" w:rsidP="00056341">
            <w:pPr>
              <w:pStyle w:val="TextosemFormatao2"/>
              <w:widowControl w:val="0"/>
              <w:tabs>
                <w:tab w:val="left" w:pos="1134"/>
              </w:tabs>
              <w:ind w:left="720"/>
              <w:jc w:val="both"/>
              <w:rPr>
                <w:rFonts w:ascii="Arial" w:hAnsi="Arial" w:cs="Arial"/>
                <w:color w:val="000000"/>
                <w:sz w:val="24"/>
                <w:szCs w:val="24"/>
              </w:rPr>
            </w:pPr>
          </w:p>
          <w:p w14:paraId="578F46BD" w14:textId="77777777" w:rsidR="00056341" w:rsidRPr="00B16EAF" w:rsidRDefault="00056341" w:rsidP="00056341">
            <w:pPr>
              <w:pStyle w:val="TextosemFormatao2"/>
              <w:widowControl w:val="0"/>
              <w:numPr>
                <w:ilvl w:val="0"/>
                <w:numId w:val="21"/>
              </w:numPr>
              <w:tabs>
                <w:tab w:val="left" w:pos="1134"/>
              </w:tabs>
              <w:jc w:val="both"/>
              <w:rPr>
                <w:rFonts w:ascii="Arial" w:hAnsi="Arial" w:cs="Arial"/>
                <w:color w:val="000000"/>
                <w:sz w:val="24"/>
                <w:szCs w:val="24"/>
              </w:rPr>
            </w:pPr>
            <w:r w:rsidRPr="00B16EAF">
              <w:rPr>
                <w:rFonts w:ascii="Arial" w:hAnsi="Arial" w:cs="Arial"/>
                <w:color w:val="000000"/>
                <w:sz w:val="24"/>
                <w:szCs w:val="24"/>
              </w:rPr>
              <w:t>A entrega será de forma parcelada, a depender da necessidade da administração.</w:t>
            </w:r>
          </w:p>
          <w:p w14:paraId="2E99B5C6" w14:textId="77777777" w:rsidR="00056341" w:rsidRPr="00B16EAF" w:rsidRDefault="00056341" w:rsidP="00056341">
            <w:pPr>
              <w:pStyle w:val="TextosemFormatao2"/>
              <w:widowControl w:val="0"/>
              <w:tabs>
                <w:tab w:val="left" w:pos="1134"/>
              </w:tabs>
              <w:jc w:val="both"/>
              <w:rPr>
                <w:rFonts w:ascii="Arial" w:hAnsi="Arial" w:cs="Arial"/>
                <w:color w:val="000000"/>
                <w:sz w:val="24"/>
                <w:szCs w:val="24"/>
              </w:rPr>
            </w:pPr>
          </w:p>
          <w:p w14:paraId="59DF4319" w14:textId="77777777" w:rsidR="00056341" w:rsidRPr="00B16EAF" w:rsidRDefault="00056341" w:rsidP="00056341">
            <w:pPr>
              <w:pStyle w:val="TextosemFormatao2"/>
              <w:widowControl w:val="0"/>
              <w:numPr>
                <w:ilvl w:val="0"/>
                <w:numId w:val="21"/>
              </w:numPr>
              <w:tabs>
                <w:tab w:val="left" w:pos="1134"/>
              </w:tabs>
              <w:jc w:val="both"/>
              <w:rPr>
                <w:rFonts w:ascii="Arial" w:hAnsi="Arial" w:cs="Arial"/>
                <w:color w:val="000000"/>
                <w:sz w:val="24"/>
                <w:szCs w:val="24"/>
              </w:rPr>
            </w:pPr>
            <w:r w:rsidRPr="00B16EAF">
              <w:rPr>
                <w:rFonts w:ascii="Arial" w:hAnsi="Arial" w:cs="Arial"/>
                <w:color w:val="000000"/>
                <w:sz w:val="24"/>
                <w:szCs w:val="24"/>
              </w:rPr>
              <w:t>O prazo para fornecimento dos materiais solicitados será de no máximo 05 (cinco) dias corridos após a assinatura da ordem de fornecimento.</w:t>
            </w:r>
          </w:p>
          <w:p w14:paraId="651DEB93" w14:textId="77777777" w:rsidR="00056341" w:rsidRPr="00B16EAF" w:rsidRDefault="00056341" w:rsidP="00056341">
            <w:pPr>
              <w:pStyle w:val="TextosemFormatao2"/>
              <w:widowControl w:val="0"/>
              <w:tabs>
                <w:tab w:val="left" w:pos="1134"/>
              </w:tabs>
              <w:jc w:val="both"/>
              <w:rPr>
                <w:rFonts w:ascii="Arial" w:hAnsi="Arial" w:cs="Arial"/>
                <w:color w:val="000000"/>
                <w:sz w:val="24"/>
                <w:szCs w:val="24"/>
              </w:rPr>
            </w:pPr>
          </w:p>
          <w:p w14:paraId="47E349E8" w14:textId="77777777" w:rsidR="00056341" w:rsidRPr="00B16EAF" w:rsidRDefault="00056341" w:rsidP="00056341">
            <w:pPr>
              <w:pStyle w:val="TextosemFormatao2"/>
              <w:widowControl w:val="0"/>
              <w:numPr>
                <w:ilvl w:val="0"/>
                <w:numId w:val="21"/>
              </w:numPr>
              <w:tabs>
                <w:tab w:val="left" w:pos="1134"/>
              </w:tabs>
              <w:jc w:val="both"/>
              <w:rPr>
                <w:rFonts w:ascii="Arial" w:hAnsi="Arial" w:cs="Arial"/>
                <w:color w:val="000000"/>
                <w:sz w:val="24"/>
                <w:szCs w:val="24"/>
              </w:rPr>
            </w:pPr>
            <w:r w:rsidRPr="00B16EAF">
              <w:rPr>
                <w:rFonts w:ascii="Arial" w:hAnsi="Arial" w:cs="Arial"/>
                <w:color w:val="000000"/>
                <w:sz w:val="24"/>
                <w:szCs w:val="24"/>
              </w:rPr>
              <w:t>Em caso de fornecimento de produto em desacordo com o solicitado, a contratante deverá substituir integralmente o quantitativo reprovado, correndo por sua conta todas as despesas de devolução e reposição.</w:t>
            </w:r>
          </w:p>
          <w:p w14:paraId="75972B82" w14:textId="77777777" w:rsidR="00056341" w:rsidRPr="00B16EAF" w:rsidRDefault="00056341" w:rsidP="00056341">
            <w:pPr>
              <w:pStyle w:val="TextosemFormatao2"/>
              <w:widowControl w:val="0"/>
              <w:tabs>
                <w:tab w:val="left" w:pos="1134"/>
              </w:tabs>
              <w:jc w:val="both"/>
              <w:rPr>
                <w:rFonts w:ascii="Arial" w:hAnsi="Arial" w:cs="Arial"/>
                <w:color w:val="000000"/>
                <w:sz w:val="24"/>
                <w:szCs w:val="24"/>
              </w:rPr>
            </w:pPr>
          </w:p>
          <w:p w14:paraId="436D1F73" w14:textId="77777777" w:rsidR="00056341" w:rsidRPr="00B16EAF" w:rsidRDefault="00056341" w:rsidP="00056341">
            <w:pPr>
              <w:pStyle w:val="TextosemFormatao2"/>
              <w:widowControl w:val="0"/>
              <w:numPr>
                <w:ilvl w:val="0"/>
                <w:numId w:val="21"/>
              </w:numPr>
              <w:tabs>
                <w:tab w:val="left" w:pos="1134"/>
              </w:tabs>
              <w:jc w:val="both"/>
              <w:rPr>
                <w:rFonts w:ascii="Arial" w:hAnsi="Arial" w:cs="Arial"/>
                <w:color w:val="000000"/>
                <w:sz w:val="24"/>
                <w:szCs w:val="24"/>
              </w:rPr>
            </w:pPr>
            <w:r w:rsidRPr="00B16EAF">
              <w:rPr>
                <w:rFonts w:ascii="Arial" w:hAnsi="Arial" w:cs="Arial"/>
                <w:color w:val="000000"/>
                <w:sz w:val="24"/>
                <w:szCs w:val="24"/>
              </w:rPr>
              <w:t>Os prazos bem como as condições de entrega, deverão ser rigorosamente respeitados por parte da contratada.</w:t>
            </w:r>
          </w:p>
          <w:p w14:paraId="4C5C571E" w14:textId="77777777" w:rsidR="00056341" w:rsidRPr="00B16EAF" w:rsidRDefault="00056341" w:rsidP="00056341">
            <w:pPr>
              <w:pStyle w:val="TextosemFormatao2"/>
              <w:widowControl w:val="0"/>
              <w:tabs>
                <w:tab w:val="left" w:pos="1134"/>
              </w:tabs>
              <w:jc w:val="both"/>
              <w:rPr>
                <w:rFonts w:ascii="Arial" w:hAnsi="Arial" w:cs="Arial"/>
                <w:color w:val="000000"/>
                <w:sz w:val="24"/>
                <w:szCs w:val="24"/>
              </w:rPr>
            </w:pPr>
          </w:p>
          <w:p w14:paraId="173A71B7" w14:textId="1199E803" w:rsidR="00974B1F" w:rsidRPr="00056341" w:rsidRDefault="00056341" w:rsidP="00056341">
            <w:pPr>
              <w:pStyle w:val="TextosemFormatao2"/>
              <w:widowControl w:val="0"/>
              <w:numPr>
                <w:ilvl w:val="0"/>
                <w:numId w:val="21"/>
              </w:numPr>
              <w:tabs>
                <w:tab w:val="left" w:pos="1134"/>
              </w:tabs>
              <w:jc w:val="both"/>
              <w:rPr>
                <w:rFonts w:ascii="Arial" w:hAnsi="Arial" w:cs="Arial"/>
                <w:color w:val="000000"/>
                <w:sz w:val="24"/>
                <w:szCs w:val="24"/>
              </w:rPr>
            </w:pPr>
            <w:r w:rsidRPr="00B16EAF">
              <w:rPr>
                <w:rFonts w:ascii="Arial" w:hAnsi="Arial" w:cs="Arial"/>
                <w:color w:val="000000"/>
                <w:sz w:val="24"/>
                <w:szCs w:val="24"/>
              </w:rPr>
              <w:t>Entregar os itens objeto desta licitado com garantia no prazo mínimo de fabricação a partir do recebimento definitivo. Em caso de anormalidades apresentados dentro do prazo de garantia, correrão por conta da contratada.</w:t>
            </w:r>
            <w:bookmarkEnd w:id="5"/>
          </w:p>
        </w:tc>
      </w:tr>
    </w:tbl>
    <w:p w14:paraId="209FCE4E" w14:textId="77777777" w:rsidR="00123D5A" w:rsidRPr="00F95AD6" w:rsidRDefault="00123D5A">
      <w:pPr>
        <w:spacing w:after="0" w:line="240" w:lineRule="auto"/>
        <w:jc w:val="both"/>
        <w:rPr>
          <w:rFonts w:ascii="Tahoma" w:hAnsi="Tahoma" w:cs="Tahoma"/>
          <w:b/>
          <w:sz w:val="16"/>
          <w:szCs w:val="16"/>
        </w:rPr>
      </w:pPr>
    </w:p>
    <w:tbl>
      <w:tblPr>
        <w:tblW w:w="8926" w:type="dxa"/>
        <w:tblInd w:w="-113" w:type="dxa"/>
        <w:tblLook w:val="04A0" w:firstRow="1" w:lastRow="0" w:firstColumn="1" w:lastColumn="0" w:noHBand="0" w:noVBand="1"/>
      </w:tblPr>
      <w:tblGrid>
        <w:gridCol w:w="8926"/>
      </w:tblGrid>
      <w:tr w:rsidR="000257F8" w:rsidRPr="00F95AD6" w14:paraId="5E9BB776" w14:textId="77777777" w:rsidTr="00055575">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2DBA4953" w14:textId="77777777" w:rsidR="000257F8" w:rsidRPr="00F95AD6" w:rsidRDefault="006E24D2">
            <w:pPr>
              <w:widowControl w:val="0"/>
              <w:spacing w:after="0" w:line="240" w:lineRule="auto"/>
              <w:jc w:val="both"/>
              <w:rPr>
                <w:rFonts w:ascii="Tahoma" w:hAnsi="Tahoma" w:cs="Tahoma"/>
                <w:b/>
                <w:sz w:val="22"/>
                <w:szCs w:val="22"/>
              </w:rPr>
            </w:pPr>
            <w:r w:rsidRPr="00F95AD6">
              <w:rPr>
                <w:rFonts w:ascii="Tahoma" w:hAnsi="Tahoma" w:cs="Tahoma"/>
                <w:b/>
                <w:sz w:val="22"/>
                <w:szCs w:val="22"/>
              </w:rPr>
              <w:t>6</w:t>
            </w:r>
            <w:r w:rsidR="0078691D" w:rsidRPr="00F95AD6">
              <w:rPr>
                <w:rFonts w:ascii="Tahoma" w:hAnsi="Tahoma" w:cs="Tahoma"/>
                <w:b/>
                <w:sz w:val="22"/>
                <w:szCs w:val="22"/>
              </w:rPr>
              <w:t>. ESTIMATIVA DAS QUANTIDADES</w:t>
            </w:r>
            <w:r w:rsidR="00174FC7" w:rsidRPr="00F95AD6">
              <w:rPr>
                <w:rFonts w:ascii="Tahoma" w:hAnsi="Tahoma" w:cs="Tahoma"/>
                <w:b/>
                <w:sz w:val="22"/>
                <w:szCs w:val="22"/>
              </w:rPr>
              <w:t>.</w:t>
            </w:r>
          </w:p>
        </w:tc>
      </w:tr>
      <w:tr w:rsidR="006E24D2" w:rsidRPr="00F95AD6" w14:paraId="491FB6A3" w14:textId="77777777" w:rsidTr="00055575">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C1AE3D" w14:textId="77777777" w:rsidR="00874517" w:rsidRPr="00182C35" w:rsidRDefault="00874517" w:rsidP="00874517">
            <w:pPr>
              <w:suppressAutoHyphens w:val="0"/>
              <w:spacing w:after="0" w:line="240" w:lineRule="auto"/>
              <w:jc w:val="both"/>
              <w:rPr>
                <w:rFonts w:ascii="Tahoma" w:hAnsi="Tahoma"/>
                <w:sz w:val="22"/>
              </w:rPr>
            </w:pPr>
            <w:bookmarkStart w:id="6" w:name="_Hlk205546616"/>
            <w:r w:rsidRPr="00182C35">
              <w:rPr>
                <w:rFonts w:ascii="Tahoma" w:hAnsi="Tahoma"/>
                <w:sz w:val="22"/>
              </w:rPr>
              <w:t>As quantidades estimadas para esta aquisição por meio de Ata de Registro de Preços foram definidas com base em dados históricos de consumo e na crescente demanda por serviços executados pela Secretaria Municipal de Obras e Serviços Urbanos. O município de Fundão passa por um processo contínuo de expansão urbana, o que implica em maior número de frentes de trabalho, especialmente nas áreas de limpeza urbana, manutenção viária, obras públicas e serviços de campo.</w:t>
            </w:r>
          </w:p>
          <w:p w14:paraId="12461EB9" w14:textId="77777777" w:rsidR="00874517" w:rsidRPr="00182C35" w:rsidRDefault="00874517" w:rsidP="00874517">
            <w:pPr>
              <w:suppressAutoHyphens w:val="0"/>
              <w:spacing w:after="0" w:line="240" w:lineRule="auto"/>
              <w:jc w:val="both"/>
              <w:rPr>
                <w:rFonts w:ascii="Tahoma" w:hAnsi="Tahoma"/>
                <w:sz w:val="22"/>
              </w:rPr>
            </w:pPr>
          </w:p>
          <w:p w14:paraId="27155A67" w14:textId="77777777" w:rsidR="00874517" w:rsidRPr="00182C35" w:rsidRDefault="00874517" w:rsidP="00874517">
            <w:pPr>
              <w:suppressAutoHyphens w:val="0"/>
              <w:spacing w:after="0" w:line="240" w:lineRule="auto"/>
              <w:jc w:val="both"/>
              <w:rPr>
                <w:rFonts w:ascii="Tahoma" w:hAnsi="Tahoma"/>
                <w:sz w:val="22"/>
              </w:rPr>
            </w:pPr>
            <w:r w:rsidRPr="00182C35">
              <w:rPr>
                <w:rFonts w:ascii="Tahoma" w:hAnsi="Tahoma"/>
                <w:sz w:val="22"/>
              </w:rPr>
              <w:t>Recentemente, foi aprovada a contratação de novos trabalhadores braçais, o que amplia significativamente a força de trabalho disponível e, por consequência, eleva a necessidade de Equipamentos de Proteção Individual (EPIs) e materiais de sinalização. Os EPIs são exigência legal e condição indispensável para a realização segura de diversos serviços operacionais, especialmente aqueles expostos a riscos físicos, químicos, biológicos e mecânicos.</w:t>
            </w:r>
          </w:p>
          <w:p w14:paraId="7939E7EC" w14:textId="77777777" w:rsidR="00874517" w:rsidRPr="00182C35" w:rsidRDefault="00874517" w:rsidP="00874517">
            <w:pPr>
              <w:suppressAutoHyphens w:val="0"/>
              <w:spacing w:after="0" w:line="240" w:lineRule="auto"/>
              <w:jc w:val="both"/>
              <w:rPr>
                <w:rFonts w:ascii="Tahoma" w:hAnsi="Tahoma"/>
                <w:sz w:val="22"/>
              </w:rPr>
            </w:pPr>
          </w:p>
          <w:p w14:paraId="3D834604" w14:textId="77777777" w:rsidR="00874517" w:rsidRDefault="00874517" w:rsidP="00874517">
            <w:pPr>
              <w:suppressAutoHyphens w:val="0"/>
              <w:spacing w:after="0" w:line="240" w:lineRule="auto"/>
              <w:jc w:val="both"/>
              <w:rPr>
                <w:rFonts w:ascii="Tahoma" w:hAnsi="Tahoma"/>
                <w:sz w:val="22"/>
              </w:rPr>
            </w:pPr>
            <w:r w:rsidRPr="00182C35">
              <w:rPr>
                <w:rFonts w:ascii="Tahoma" w:hAnsi="Tahoma"/>
                <w:sz w:val="22"/>
              </w:rPr>
              <w:t>Adicionalmente, há uma demanda constante por materiais de sinalização viária e de segurança, como cones, cavaletes e fitas zebradas, que são fundamentais para a organização e segurança das áreas de trabalho, prevenindo acidentes e promovendo a sinalização temporária de obras, interdições e serviços de manutenção. A necessidade desses itens se intensifica em períodos de maior volume de obras e intervenções, como em épocas de estiagem prolongada ou após eventos climáticos extremos.</w:t>
            </w:r>
          </w:p>
          <w:p w14:paraId="77E8F087" w14:textId="77777777" w:rsidR="00874517" w:rsidRDefault="00874517" w:rsidP="00874517">
            <w:pPr>
              <w:suppressAutoHyphens w:val="0"/>
              <w:spacing w:after="0" w:line="240" w:lineRule="auto"/>
              <w:jc w:val="both"/>
              <w:rPr>
                <w:rFonts w:ascii="Tahoma" w:hAnsi="Tahoma"/>
                <w:sz w:val="22"/>
              </w:rPr>
            </w:pPr>
          </w:p>
          <w:p w14:paraId="440D41CE" w14:textId="77777777" w:rsidR="00874517" w:rsidRPr="00182C35" w:rsidRDefault="00874517" w:rsidP="00874517">
            <w:pPr>
              <w:suppressAutoHyphens w:val="0"/>
              <w:spacing w:after="0" w:line="240" w:lineRule="auto"/>
              <w:jc w:val="both"/>
              <w:rPr>
                <w:rFonts w:ascii="Tahoma" w:hAnsi="Tahoma"/>
                <w:sz w:val="22"/>
              </w:rPr>
            </w:pPr>
            <w:r w:rsidRPr="00182C35">
              <w:rPr>
                <w:rFonts w:ascii="Tahoma" w:hAnsi="Tahoma"/>
                <w:sz w:val="22"/>
              </w:rPr>
              <w:t>Dessa forma, os quantitativos previstos nesta licitação refletem não apenas as necessidades ordinárias da administração municipal, mas também consideram o crescimento da equipe operacional, a sazonalidade, o desenvolvimento urbano e as condições ambientais locais. A adoção do sistema de registro de preços garante maior agilidade no atendimento das demandas, assegurando a continuidade, a segurança e a eficiência dos serviços públicos prestados.</w:t>
            </w:r>
          </w:p>
          <w:bookmarkEnd w:id="6"/>
          <w:p w14:paraId="31E938A6" w14:textId="77777777" w:rsidR="00056341" w:rsidRDefault="00056341" w:rsidP="00AE2529">
            <w:pPr>
              <w:widowControl w:val="0"/>
              <w:spacing w:after="0" w:line="240" w:lineRule="auto"/>
              <w:jc w:val="both"/>
            </w:pPr>
          </w:p>
          <w:tbl>
            <w:tblPr>
              <w:tblW w:w="0" w:type="auto"/>
              <w:tblCellMar>
                <w:left w:w="70" w:type="dxa"/>
                <w:right w:w="70" w:type="dxa"/>
              </w:tblCellMar>
              <w:tblLook w:val="04A0" w:firstRow="1" w:lastRow="0" w:firstColumn="1" w:lastColumn="0" w:noHBand="0" w:noVBand="1"/>
            </w:tblPr>
            <w:tblGrid>
              <w:gridCol w:w="735"/>
              <w:gridCol w:w="6198"/>
              <w:gridCol w:w="684"/>
              <w:gridCol w:w="1083"/>
            </w:tblGrid>
            <w:tr w:rsidR="00942949" w:rsidRPr="00055575" w14:paraId="19BAE45D" w14:textId="77777777" w:rsidTr="00942949">
              <w:trPr>
                <w:trHeight w:val="250"/>
              </w:trPr>
              <w:tc>
                <w:tcPr>
                  <w:tcW w:w="0" w:type="auto"/>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9B67522" w14:textId="02DE4BD7" w:rsidR="00942949" w:rsidRPr="00055575" w:rsidRDefault="00942949" w:rsidP="00055575">
                  <w:pPr>
                    <w:suppressAutoHyphens w:val="0"/>
                    <w:spacing w:after="0" w:line="240" w:lineRule="auto"/>
                    <w:jc w:val="center"/>
                    <w:rPr>
                      <w:rFonts w:ascii="Calibri" w:eastAsia="Times New Roman" w:hAnsi="Calibri" w:cs="Calibri"/>
                      <w:b/>
                      <w:bCs/>
                      <w:color w:val="000000"/>
                      <w:sz w:val="28"/>
                      <w:szCs w:val="28"/>
                      <w:lang w:eastAsia="pt-BR"/>
                    </w:rPr>
                  </w:pPr>
                  <w:bookmarkStart w:id="7" w:name="_Hlk205886893"/>
                  <w:r w:rsidRPr="00942949">
                    <w:rPr>
                      <w:rFonts w:ascii="Calibri" w:eastAsia="Times New Roman" w:hAnsi="Calibri" w:cs="Calibri"/>
                      <w:b/>
                      <w:bCs/>
                      <w:color w:val="000000"/>
                      <w:sz w:val="28"/>
                      <w:szCs w:val="28"/>
                      <w:lang w:eastAsia="pt-BR"/>
                    </w:rPr>
                    <w:t>LOTE 01</w:t>
                  </w:r>
                </w:p>
              </w:tc>
            </w:tr>
            <w:tr w:rsidR="00942949" w:rsidRPr="00055575" w14:paraId="3EA7C3FE" w14:textId="77777777" w:rsidTr="00942949">
              <w:trPr>
                <w:trHeight w:val="118"/>
              </w:trPr>
              <w:tc>
                <w:tcPr>
                  <w:tcW w:w="0" w:type="auto"/>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EBEB7B" w14:textId="178AD4C7" w:rsidR="00942949" w:rsidRPr="00055575" w:rsidRDefault="00942949" w:rsidP="00055575">
                  <w:pPr>
                    <w:suppressAutoHyphens w:val="0"/>
                    <w:spacing w:after="0" w:line="240" w:lineRule="auto"/>
                    <w:jc w:val="center"/>
                    <w:rPr>
                      <w:rFonts w:ascii="Calibri" w:eastAsia="Times New Roman" w:hAnsi="Calibri" w:cs="Calibri"/>
                      <w:color w:val="000000"/>
                      <w:sz w:val="20"/>
                      <w:szCs w:val="20"/>
                      <w:lang w:eastAsia="pt-BR"/>
                    </w:rPr>
                  </w:pPr>
                  <w:proofErr w:type="spellStart"/>
                  <w:r w:rsidRPr="00942949">
                    <w:rPr>
                      <w:rFonts w:ascii="Calibri" w:eastAsia="Times New Roman" w:hAnsi="Calibri" w:cs="Calibri"/>
                      <w:b/>
                      <w:bCs/>
                      <w:color w:val="000000"/>
                      <w:sz w:val="28"/>
                      <w:szCs w:val="28"/>
                      <w:lang w:eastAsia="pt-BR"/>
                    </w:rPr>
                    <w:t>EPI's</w:t>
                  </w:r>
                  <w:proofErr w:type="spellEnd"/>
                </w:p>
              </w:tc>
            </w:tr>
            <w:tr w:rsidR="00055575" w:rsidRPr="00055575" w14:paraId="2508EF2B" w14:textId="77777777" w:rsidTr="00942949">
              <w:trPr>
                <w:trHeight w:val="144"/>
              </w:trPr>
              <w:tc>
                <w:tcPr>
                  <w:tcW w:w="0" w:type="auto"/>
                  <w:tcBorders>
                    <w:top w:val="nil"/>
                    <w:left w:val="single" w:sz="4" w:space="0" w:color="auto"/>
                    <w:bottom w:val="single" w:sz="4" w:space="0" w:color="auto"/>
                    <w:right w:val="single" w:sz="4" w:space="0" w:color="auto"/>
                  </w:tcBorders>
                  <w:shd w:val="clear" w:color="auto" w:fill="D9D9D9" w:themeFill="background1" w:themeFillShade="D9"/>
                  <w:vAlign w:val="center"/>
                </w:tcPr>
                <w:p w14:paraId="1E850EE1" w14:textId="77AD2B62"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b/>
                      <w:bCs/>
                      <w:color w:val="000000"/>
                      <w:sz w:val="28"/>
                      <w:szCs w:val="28"/>
                      <w:lang w:eastAsia="pt-BR"/>
                    </w:rPr>
                    <w:t>ITEM</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71988927" w14:textId="4966345B"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b/>
                      <w:bCs/>
                      <w:color w:val="000000"/>
                      <w:sz w:val="28"/>
                      <w:szCs w:val="28"/>
                      <w:lang w:eastAsia="pt-BR"/>
                    </w:rPr>
                    <w:t>DESCRIÇÃO</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tcPr>
                <w:p w14:paraId="03D29EF3" w14:textId="70F3544F"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b/>
                      <w:bCs/>
                      <w:color w:val="000000"/>
                      <w:sz w:val="28"/>
                      <w:szCs w:val="28"/>
                      <w:lang w:eastAsia="pt-BR"/>
                    </w:rPr>
                    <w:t>UND</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tcPr>
                <w:p w14:paraId="42287478" w14:textId="41F63EF4"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b/>
                      <w:bCs/>
                      <w:color w:val="000000"/>
                      <w:sz w:val="28"/>
                      <w:szCs w:val="28"/>
                      <w:lang w:eastAsia="pt-BR"/>
                    </w:rPr>
                    <w:t>QUANT.</w:t>
                  </w:r>
                </w:p>
              </w:tc>
            </w:tr>
            <w:tr w:rsidR="00055575" w:rsidRPr="00055575" w14:paraId="4493E6B1" w14:textId="77777777" w:rsidTr="007D17E6">
              <w:trPr>
                <w:trHeight w:val="1575"/>
              </w:trPr>
              <w:tc>
                <w:tcPr>
                  <w:tcW w:w="0" w:type="auto"/>
                  <w:tcBorders>
                    <w:top w:val="nil"/>
                    <w:left w:val="single" w:sz="4" w:space="0" w:color="auto"/>
                    <w:bottom w:val="single" w:sz="4" w:space="0" w:color="auto"/>
                    <w:right w:val="single" w:sz="4" w:space="0" w:color="auto"/>
                  </w:tcBorders>
                  <w:shd w:val="clear" w:color="auto" w:fill="auto"/>
                  <w:vAlign w:val="center"/>
                </w:tcPr>
                <w:p w14:paraId="4664174A" w14:textId="47DB3CB6"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w:t>
                  </w:r>
                </w:p>
              </w:tc>
              <w:tc>
                <w:tcPr>
                  <w:tcW w:w="0" w:type="auto"/>
                  <w:tcBorders>
                    <w:top w:val="nil"/>
                    <w:left w:val="nil"/>
                    <w:bottom w:val="single" w:sz="4" w:space="0" w:color="auto"/>
                    <w:right w:val="single" w:sz="4" w:space="0" w:color="auto"/>
                  </w:tcBorders>
                  <w:shd w:val="clear" w:color="auto" w:fill="auto"/>
                  <w:vAlign w:val="center"/>
                </w:tcPr>
                <w:p w14:paraId="08DE4309" w14:textId="40B4DAF3" w:rsidR="00055575" w:rsidRPr="00055575" w:rsidRDefault="00055575" w:rsidP="00055575">
                  <w:pPr>
                    <w:suppressAutoHyphens w:val="0"/>
                    <w:spacing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Camisa de brim profissional, manga longa, com proteção UV, cor cinza, com costura reforçada, bolsos frontais, fechamento por botões ou zíper, confeccionada em tecido resistente (mínimo 220 g/m²), apropriada para atividades em campo. Tamanhos variados, a serem definidos pela contratante no momento do fornecimento. A empresa contratada deverá fornecer a grade de tamanhos conforme demanda.</w:t>
                  </w:r>
                </w:p>
              </w:tc>
              <w:tc>
                <w:tcPr>
                  <w:tcW w:w="0" w:type="auto"/>
                  <w:tcBorders>
                    <w:top w:val="nil"/>
                    <w:left w:val="nil"/>
                    <w:bottom w:val="single" w:sz="4" w:space="0" w:color="auto"/>
                    <w:right w:val="single" w:sz="4" w:space="0" w:color="auto"/>
                  </w:tcBorders>
                  <w:shd w:val="clear" w:color="auto" w:fill="auto"/>
                  <w:noWrap/>
                  <w:vAlign w:val="center"/>
                </w:tcPr>
                <w:p w14:paraId="51BE58E1" w14:textId="75406508"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tcPr>
                <w:p w14:paraId="0E649AD0" w14:textId="4270CC0F"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055575" w:rsidRPr="00055575" w14:paraId="5A632CB4" w14:textId="77777777" w:rsidTr="00055575">
              <w:trPr>
                <w:trHeight w:val="16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16BA5E"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2</w:t>
                  </w:r>
                </w:p>
              </w:tc>
              <w:tc>
                <w:tcPr>
                  <w:tcW w:w="0" w:type="auto"/>
                  <w:tcBorders>
                    <w:top w:val="nil"/>
                    <w:left w:val="nil"/>
                    <w:bottom w:val="single" w:sz="4" w:space="0" w:color="auto"/>
                    <w:right w:val="single" w:sz="4" w:space="0" w:color="auto"/>
                  </w:tcBorders>
                  <w:shd w:val="clear" w:color="auto" w:fill="auto"/>
                  <w:vAlign w:val="bottom"/>
                  <w:hideMark/>
                </w:tcPr>
                <w:p w14:paraId="13F892D9" w14:textId="77777777" w:rsidR="00055575" w:rsidRPr="00055575" w:rsidRDefault="00055575" w:rsidP="00055575">
                  <w:pPr>
                    <w:suppressAutoHyphens w:val="0"/>
                    <w:spacing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Calça de brim profissional, cor cinza, confeccionada em tecido resistente (mínimo 220 g/m²), costura dupla ou tripla nas laterais, fechamento por botão e zíper, reforço nos joelhos, com passantes para cinto, adequada para serviços operacionais. Tamanhos variados, a serem definidos pela contratante no momento do fornecimento. A empresa contratada deverá fornecer os tamanhos solicitados conforme demanda.</w:t>
                  </w:r>
                </w:p>
              </w:tc>
              <w:tc>
                <w:tcPr>
                  <w:tcW w:w="0" w:type="auto"/>
                  <w:tcBorders>
                    <w:top w:val="nil"/>
                    <w:left w:val="nil"/>
                    <w:bottom w:val="single" w:sz="4" w:space="0" w:color="auto"/>
                    <w:right w:val="single" w:sz="4" w:space="0" w:color="auto"/>
                  </w:tcBorders>
                  <w:shd w:val="clear" w:color="auto" w:fill="auto"/>
                  <w:noWrap/>
                  <w:vAlign w:val="center"/>
                  <w:hideMark/>
                </w:tcPr>
                <w:p w14:paraId="42265B7C"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549076EB"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055575" w:rsidRPr="00055575" w14:paraId="3B26CAEA" w14:textId="77777777" w:rsidTr="00055575">
              <w:trPr>
                <w:trHeight w:val="12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B6E5DC"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3</w:t>
                  </w:r>
                </w:p>
              </w:tc>
              <w:tc>
                <w:tcPr>
                  <w:tcW w:w="0" w:type="auto"/>
                  <w:tcBorders>
                    <w:top w:val="nil"/>
                    <w:left w:val="nil"/>
                    <w:bottom w:val="single" w:sz="4" w:space="0" w:color="auto"/>
                    <w:right w:val="single" w:sz="4" w:space="0" w:color="auto"/>
                  </w:tcBorders>
                  <w:shd w:val="clear" w:color="auto" w:fill="auto"/>
                  <w:vAlign w:val="bottom"/>
                  <w:hideMark/>
                </w:tcPr>
                <w:p w14:paraId="689CF50C" w14:textId="77777777" w:rsidR="00055575" w:rsidRPr="00055575" w:rsidRDefault="00055575" w:rsidP="00055575">
                  <w:pPr>
                    <w:suppressAutoHyphens w:val="0"/>
                    <w:spacing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 xml:space="preserve">Botina de segurança, cano médio, com biqueira de aço ou </w:t>
                  </w:r>
                  <w:proofErr w:type="spellStart"/>
                  <w:r w:rsidRPr="00055575">
                    <w:rPr>
                      <w:rFonts w:ascii="Calibri" w:eastAsia="Times New Roman" w:hAnsi="Calibri" w:cs="Calibri"/>
                      <w:color w:val="000000"/>
                      <w:sz w:val="20"/>
                      <w:szCs w:val="20"/>
                      <w:lang w:eastAsia="pt-BR"/>
                    </w:rPr>
                    <w:t>composite</w:t>
                  </w:r>
                  <w:proofErr w:type="spellEnd"/>
                  <w:r w:rsidRPr="00055575">
                    <w:rPr>
                      <w:rFonts w:ascii="Calibri" w:eastAsia="Times New Roman" w:hAnsi="Calibri" w:cs="Calibri"/>
                      <w:color w:val="000000"/>
                      <w:sz w:val="20"/>
                      <w:szCs w:val="20"/>
                      <w:lang w:eastAsia="pt-BR"/>
                    </w:rPr>
                    <w:t xml:space="preserve">, solado antiderrapante </w:t>
                  </w:r>
                  <w:proofErr w:type="spellStart"/>
                  <w:r w:rsidRPr="00055575">
                    <w:rPr>
                      <w:rFonts w:ascii="Calibri" w:eastAsia="Times New Roman" w:hAnsi="Calibri" w:cs="Calibri"/>
                      <w:color w:val="000000"/>
                      <w:sz w:val="20"/>
                      <w:szCs w:val="20"/>
                      <w:lang w:eastAsia="pt-BR"/>
                    </w:rPr>
                    <w:t>bidensidade</w:t>
                  </w:r>
                  <w:proofErr w:type="spellEnd"/>
                  <w:r w:rsidRPr="00055575">
                    <w:rPr>
                      <w:rFonts w:ascii="Calibri" w:eastAsia="Times New Roman" w:hAnsi="Calibri" w:cs="Calibri"/>
                      <w:color w:val="000000"/>
                      <w:sz w:val="20"/>
                      <w:szCs w:val="20"/>
                      <w:lang w:eastAsia="pt-BR"/>
                    </w:rPr>
                    <w:t xml:space="preserve"> (PU), fechamento com elástico lateral ou cadarço, colarinho acolchoado, com Certificado de Aprovação (CA) válido. Tamanhos variados (do 36 ao 45 ou superior), a serem definidos pela contratante conforme necessidade dos usuários. A empresa contratada deverá fornecer os tamanhos sob demanda.</w:t>
                  </w:r>
                </w:p>
              </w:tc>
              <w:tc>
                <w:tcPr>
                  <w:tcW w:w="0" w:type="auto"/>
                  <w:tcBorders>
                    <w:top w:val="nil"/>
                    <w:left w:val="nil"/>
                    <w:bottom w:val="single" w:sz="4" w:space="0" w:color="auto"/>
                    <w:right w:val="single" w:sz="4" w:space="0" w:color="auto"/>
                  </w:tcBorders>
                  <w:shd w:val="clear" w:color="auto" w:fill="auto"/>
                  <w:noWrap/>
                  <w:vAlign w:val="center"/>
                  <w:hideMark/>
                </w:tcPr>
                <w:p w14:paraId="6871BC2D"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6E4CFCFC"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055575" w:rsidRPr="00055575" w14:paraId="7875B661" w14:textId="77777777" w:rsidTr="00055575">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4347AD"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4</w:t>
                  </w:r>
                </w:p>
              </w:tc>
              <w:tc>
                <w:tcPr>
                  <w:tcW w:w="0" w:type="auto"/>
                  <w:tcBorders>
                    <w:top w:val="nil"/>
                    <w:left w:val="nil"/>
                    <w:bottom w:val="single" w:sz="4" w:space="0" w:color="auto"/>
                    <w:right w:val="single" w:sz="4" w:space="0" w:color="auto"/>
                  </w:tcBorders>
                  <w:shd w:val="clear" w:color="auto" w:fill="auto"/>
                  <w:vAlign w:val="bottom"/>
                  <w:hideMark/>
                </w:tcPr>
                <w:p w14:paraId="62219B6D" w14:textId="77777777" w:rsidR="00055575" w:rsidRPr="00055575" w:rsidRDefault="00055575" w:rsidP="00055575">
                  <w:pPr>
                    <w:suppressAutoHyphens w:val="0"/>
                    <w:spacing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Boné árabe para uso com capacete, confeccionado em tecido leve com proteção UV, próprio para acoplamento ao capacete de segurança, com fixação por velcro ou sistema compatível.</w:t>
                  </w:r>
                </w:p>
              </w:tc>
              <w:tc>
                <w:tcPr>
                  <w:tcW w:w="0" w:type="auto"/>
                  <w:tcBorders>
                    <w:top w:val="nil"/>
                    <w:left w:val="nil"/>
                    <w:bottom w:val="single" w:sz="4" w:space="0" w:color="auto"/>
                    <w:right w:val="single" w:sz="4" w:space="0" w:color="auto"/>
                  </w:tcBorders>
                  <w:shd w:val="clear" w:color="auto" w:fill="auto"/>
                  <w:noWrap/>
                  <w:vAlign w:val="center"/>
                  <w:hideMark/>
                </w:tcPr>
                <w:p w14:paraId="3E548DCC"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4CD0A5D9"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055575" w:rsidRPr="00055575" w14:paraId="22C691A7" w14:textId="77777777" w:rsidTr="00055575">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E2AABD"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w:t>
                  </w:r>
                </w:p>
              </w:tc>
              <w:tc>
                <w:tcPr>
                  <w:tcW w:w="0" w:type="auto"/>
                  <w:tcBorders>
                    <w:top w:val="nil"/>
                    <w:left w:val="nil"/>
                    <w:bottom w:val="single" w:sz="4" w:space="0" w:color="auto"/>
                    <w:right w:val="single" w:sz="4" w:space="0" w:color="auto"/>
                  </w:tcBorders>
                  <w:shd w:val="clear" w:color="auto" w:fill="auto"/>
                  <w:vAlign w:val="bottom"/>
                  <w:hideMark/>
                </w:tcPr>
                <w:p w14:paraId="50BCE61B" w14:textId="77777777" w:rsidR="00055575" w:rsidRPr="00055575" w:rsidRDefault="00055575" w:rsidP="00055575">
                  <w:pPr>
                    <w:suppressAutoHyphens w:val="0"/>
                    <w:spacing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 xml:space="preserve">Colete de sinalização de alta visibilidade, com 4 bolsos. Confeccionado em tecido fluorescente 100% poliéster, combinado com faixas </w:t>
                  </w:r>
                  <w:proofErr w:type="spellStart"/>
                  <w:r w:rsidRPr="00055575">
                    <w:rPr>
                      <w:rFonts w:ascii="Calibri" w:eastAsia="Times New Roman" w:hAnsi="Calibri" w:cs="Calibri"/>
                      <w:color w:val="000000"/>
                      <w:sz w:val="20"/>
                      <w:szCs w:val="20"/>
                      <w:lang w:eastAsia="pt-BR"/>
                    </w:rPr>
                    <w:t>retrorrefletivas</w:t>
                  </w:r>
                  <w:proofErr w:type="spellEnd"/>
                  <w:r w:rsidRPr="00055575">
                    <w:rPr>
                      <w:rFonts w:ascii="Calibri" w:eastAsia="Times New Roman" w:hAnsi="Calibri" w:cs="Calibri"/>
                      <w:color w:val="000000"/>
                      <w:sz w:val="20"/>
                      <w:szCs w:val="20"/>
                      <w:lang w:eastAsia="pt-BR"/>
                    </w:rPr>
                    <w:t xml:space="preserve"> repelentes de água em X, com paralelas horizontais nas costas, verticais e horizontais na parte frontal, fechamento frontal em zíper.</w:t>
                  </w:r>
                </w:p>
              </w:tc>
              <w:tc>
                <w:tcPr>
                  <w:tcW w:w="0" w:type="auto"/>
                  <w:tcBorders>
                    <w:top w:val="nil"/>
                    <w:left w:val="nil"/>
                    <w:bottom w:val="single" w:sz="4" w:space="0" w:color="auto"/>
                    <w:right w:val="single" w:sz="4" w:space="0" w:color="auto"/>
                  </w:tcBorders>
                  <w:shd w:val="clear" w:color="auto" w:fill="auto"/>
                  <w:noWrap/>
                  <w:vAlign w:val="center"/>
                  <w:hideMark/>
                </w:tcPr>
                <w:p w14:paraId="79D484A7"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68F1FB9E"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055575" w:rsidRPr="00055575" w14:paraId="6DB5D985" w14:textId="77777777" w:rsidTr="00055575">
              <w:trPr>
                <w:trHeight w:val="94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CE6DE3"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lastRenderedPageBreak/>
                    <w:t>6</w:t>
                  </w:r>
                </w:p>
              </w:tc>
              <w:tc>
                <w:tcPr>
                  <w:tcW w:w="0" w:type="auto"/>
                  <w:tcBorders>
                    <w:top w:val="nil"/>
                    <w:left w:val="nil"/>
                    <w:bottom w:val="single" w:sz="4" w:space="0" w:color="auto"/>
                    <w:right w:val="single" w:sz="4" w:space="0" w:color="auto"/>
                  </w:tcBorders>
                  <w:shd w:val="clear" w:color="auto" w:fill="auto"/>
                  <w:vAlign w:val="bottom"/>
                  <w:hideMark/>
                </w:tcPr>
                <w:p w14:paraId="285A7C7A" w14:textId="77777777" w:rsidR="00055575" w:rsidRPr="00055575" w:rsidRDefault="00055575" w:rsidP="00055575">
                  <w:pPr>
                    <w:suppressAutoHyphens w:val="0"/>
                    <w:spacing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 xml:space="preserve">Capacete de segurança branco, </w:t>
                  </w:r>
                  <w:proofErr w:type="gramStart"/>
                  <w:r w:rsidRPr="00055575">
                    <w:rPr>
                      <w:rFonts w:ascii="Calibri" w:eastAsia="Times New Roman" w:hAnsi="Calibri" w:cs="Calibri"/>
                      <w:color w:val="000000"/>
                      <w:sz w:val="20"/>
                      <w:szCs w:val="20"/>
                      <w:lang w:eastAsia="pt-BR"/>
                    </w:rPr>
                    <w:t>Completo</w:t>
                  </w:r>
                  <w:proofErr w:type="gramEnd"/>
                  <w:r w:rsidRPr="00055575">
                    <w:rPr>
                      <w:rFonts w:ascii="Calibri" w:eastAsia="Times New Roman" w:hAnsi="Calibri" w:cs="Calibri"/>
                      <w:color w:val="000000"/>
                      <w:sz w:val="20"/>
                      <w:szCs w:val="20"/>
                      <w:lang w:eastAsia="pt-BR"/>
                    </w:rPr>
                    <w:t xml:space="preserve"> com Carneira e Jugular, fabricado em material resistente e de alta durabilidade. Deve atender às normas de segurança regulamentadas, com ajustes de tamanho e conforto. Marca de referência: 3M, MSA ou equivalente.</w:t>
                  </w:r>
                </w:p>
              </w:tc>
              <w:tc>
                <w:tcPr>
                  <w:tcW w:w="0" w:type="auto"/>
                  <w:tcBorders>
                    <w:top w:val="nil"/>
                    <w:left w:val="nil"/>
                    <w:bottom w:val="single" w:sz="4" w:space="0" w:color="auto"/>
                    <w:right w:val="single" w:sz="4" w:space="0" w:color="auto"/>
                  </w:tcBorders>
                  <w:shd w:val="clear" w:color="auto" w:fill="auto"/>
                  <w:noWrap/>
                  <w:vAlign w:val="center"/>
                  <w:hideMark/>
                </w:tcPr>
                <w:p w14:paraId="32661416"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111D5993"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055575" w:rsidRPr="00055575" w14:paraId="0C559F37" w14:textId="77777777" w:rsidTr="00055575">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66A47F"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7</w:t>
                  </w:r>
                </w:p>
              </w:tc>
              <w:tc>
                <w:tcPr>
                  <w:tcW w:w="0" w:type="auto"/>
                  <w:tcBorders>
                    <w:top w:val="nil"/>
                    <w:left w:val="nil"/>
                    <w:bottom w:val="single" w:sz="4" w:space="0" w:color="auto"/>
                    <w:right w:val="single" w:sz="4" w:space="0" w:color="auto"/>
                  </w:tcBorders>
                  <w:shd w:val="clear" w:color="auto" w:fill="auto"/>
                  <w:vAlign w:val="bottom"/>
                  <w:hideMark/>
                </w:tcPr>
                <w:p w14:paraId="20C18C9B" w14:textId="77777777" w:rsidR="00055575" w:rsidRPr="00055575" w:rsidRDefault="00055575" w:rsidP="00055575">
                  <w:pPr>
                    <w:suppressAutoHyphens w:val="0"/>
                    <w:spacing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 xml:space="preserve">Bota Galocha Impermeável Cano Médio </w:t>
                  </w:r>
                  <w:proofErr w:type="spellStart"/>
                  <w:r w:rsidRPr="00055575">
                    <w:rPr>
                      <w:rFonts w:ascii="Calibri" w:eastAsia="Times New Roman" w:hAnsi="Calibri" w:cs="Calibri"/>
                      <w:color w:val="000000"/>
                      <w:sz w:val="20"/>
                      <w:szCs w:val="20"/>
                      <w:lang w:eastAsia="pt-BR"/>
                    </w:rPr>
                    <w:t>Pvc</w:t>
                  </w:r>
                  <w:proofErr w:type="spellEnd"/>
                  <w:r w:rsidRPr="00055575">
                    <w:rPr>
                      <w:rFonts w:ascii="Calibri" w:eastAsia="Times New Roman" w:hAnsi="Calibri" w:cs="Calibri"/>
                      <w:color w:val="000000"/>
                      <w:sz w:val="20"/>
                      <w:szCs w:val="20"/>
                      <w:lang w:eastAsia="pt-BR"/>
                    </w:rPr>
                    <w:t xml:space="preserve"> Sola Amarela - Par de diversos tamanhos - 38 a 45.</w:t>
                  </w:r>
                </w:p>
              </w:tc>
              <w:tc>
                <w:tcPr>
                  <w:tcW w:w="0" w:type="auto"/>
                  <w:tcBorders>
                    <w:top w:val="nil"/>
                    <w:left w:val="nil"/>
                    <w:bottom w:val="single" w:sz="4" w:space="0" w:color="auto"/>
                    <w:right w:val="single" w:sz="4" w:space="0" w:color="auto"/>
                  </w:tcBorders>
                  <w:shd w:val="clear" w:color="auto" w:fill="auto"/>
                  <w:noWrap/>
                  <w:vAlign w:val="center"/>
                  <w:hideMark/>
                </w:tcPr>
                <w:p w14:paraId="3C3BE283"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606D8B03"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055575" w:rsidRPr="00055575" w14:paraId="58FAC251" w14:textId="77777777" w:rsidTr="00055575">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C9BFD8"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8</w:t>
                  </w:r>
                </w:p>
              </w:tc>
              <w:tc>
                <w:tcPr>
                  <w:tcW w:w="0" w:type="auto"/>
                  <w:tcBorders>
                    <w:top w:val="nil"/>
                    <w:left w:val="nil"/>
                    <w:bottom w:val="single" w:sz="4" w:space="0" w:color="auto"/>
                    <w:right w:val="single" w:sz="4" w:space="0" w:color="auto"/>
                  </w:tcBorders>
                  <w:shd w:val="clear" w:color="auto" w:fill="auto"/>
                  <w:vAlign w:val="bottom"/>
                  <w:hideMark/>
                </w:tcPr>
                <w:p w14:paraId="15D1AA85" w14:textId="77777777" w:rsidR="00055575" w:rsidRPr="00055575" w:rsidRDefault="00055575" w:rsidP="00055575">
                  <w:pPr>
                    <w:suppressAutoHyphens w:val="0"/>
                    <w:spacing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Par de luva De Borracha Nitrílica Com Forro e Relevo antiderrapante na palma e na face palmar dos dedos</w:t>
                  </w:r>
                </w:p>
              </w:tc>
              <w:tc>
                <w:tcPr>
                  <w:tcW w:w="0" w:type="auto"/>
                  <w:tcBorders>
                    <w:top w:val="nil"/>
                    <w:left w:val="nil"/>
                    <w:bottom w:val="single" w:sz="4" w:space="0" w:color="auto"/>
                    <w:right w:val="single" w:sz="4" w:space="0" w:color="auto"/>
                  </w:tcBorders>
                  <w:shd w:val="clear" w:color="auto" w:fill="auto"/>
                  <w:noWrap/>
                  <w:vAlign w:val="center"/>
                  <w:hideMark/>
                </w:tcPr>
                <w:p w14:paraId="27877D1F"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13D7C8B5"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055575" w:rsidRPr="00055575" w14:paraId="2E901A6C" w14:textId="77777777" w:rsidTr="00055575">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FD76C6"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9</w:t>
                  </w:r>
                </w:p>
              </w:tc>
              <w:tc>
                <w:tcPr>
                  <w:tcW w:w="0" w:type="auto"/>
                  <w:tcBorders>
                    <w:top w:val="nil"/>
                    <w:left w:val="nil"/>
                    <w:bottom w:val="single" w:sz="4" w:space="0" w:color="auto"/>
                    <w:right w:val="single" w:sz="4" w:space="0" w:color="auto"/>
                  </w:tcBorders>
                  <w:shd w:val="clear" w:color="auto" w:fill="auto"/>
                  <w:vAlign w:val="bottom"/>
                  <w:hideMark/>
                </w:tcPr>
                <w:p w14:paraId="64C2603F" w14:textId="77777777" w:rsidR="00055575" w:rsidRPr="00055575" w:rsidRDefault="00055575" w:rsidP="00055575">
                  <w:pPr>
                    <w:suppressAutoHyphens w:val="0"/>
                    <w:spacing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Par de luva Tricotada Pigmentada Emborrachada Segurança Antiderrapante Reforçada EPI Algodão</w:t>
                  </w:r>
                </w:p>
              </w:tc>
              <w:tc>
                <w:tcPr>
                  <w:tcW w:w="0" w:type="auto"/>
                  <w:tcBorders>
                    <w:top w:val="nil"/>
                    <w:left w:val="nil"/>
                    <w:bottom w:val="single" w:sz="4" w:space="0" w:color="auto"/>
                    <w:right w:val="single" w:sz="4" w:space="0" w:color="auto"/>
                  </w:tcBorders>
                  <w:shd w:val="clear" w:color="auto" w:fill="auto"/>
                  <w:noWrap/>
                  <w:vAlign w:val="center"/>
                  <w:hideMark/>
                </w:tcPr>
                <w:p w14:paraId="0FF33452"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002AE2B1"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055575" w:rsidRPr="00055575" w14:paraId="17BB86BA" w14:textId="77777777" w:rsidTr="00055575">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52620C"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10</w:t>
                  </w:r>
                </w:p>
              </w:tc>
              <w:tc>
                <w:tcPr>
                  <w:tcW w:w="0" w:type="auto"/>
                  <w:tcBorders>
                    <w:top w:val="nil"/>
                    <w:left w:val="nil"/>
                    <w:bottom w:val="single" w:sz="4" w:space="0" w:color="auto"/>
                    <w:right w:val="single" w:sz="4" w:space="0" w:color="auto"/>
                  </w:tcBorders>
                  <w:shd w:val="clear" w:color="auto" w:fill="auto"/>
                  <w:vAlign w:val="bottom"/>
                  <w:hideMark/>
                </w:tcPr>
                <w:p w14:paraId="188844C6" w14:textId="77777777" w:rsidR="00055575" w:rsidRPr="00055575" w:rsidRDefault="00055575" w:rsidP="00055575">
                  <w:pPr>
                    <w:suppressAutoHyphens w:val="0"/>
                    <w:spacing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 xml:space="preserve">Par de luva Segurança Couro Vaqueta Total C/reforço Ca </w:t>
                  </w:r>
                  <w:proofErr w:type="spellStart"/>
                  <w:r w:rsidRPr="00055575">
                    <w:rPr>
                      <w:rFonts w:ascii="Calibri" w:eastAsia="Times New Roman" w:hAnsi="Calibri" w:cs="Calibri"/>
                      <w:color w:val="000000"/>
                      <w:sz w:val="20"/>
                      <w:szCs w:val="20"/>
                      <w:lang w:eastAsia="pt-BR"/>
                    </w:rPr>
                    <w:t>Rrp</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14:paraId="3EC30E50"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5C08D73F"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055575" w:rsidRPr="00055575" w14:paraId="511C6D8B" w14:textId="77777777" w:rsidTr="00055575">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C42D9"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11</w:t>
                  </w:r>
                </w:p>
              </w:tc>
              <w:tc>
                <w:tcPr>
                  <w:tcW w:w="0" w:type="auto"/>
                  <w:tcBorders>
                    <w:top w:val="nil"/>
                    <w:left w:val="nil"/>
                    <w:bottom w:val="single" w:sz="4" w:space="0" w:color="auto"/>
                    <w:right w:val="single" w:sz="4" w:space="0" w:color="auto"/>
                  </w:tcBorders>
                  <w:shd w:val="clear" w:color="auto" w:fill="auto"/>
                  <w:vAlign w:val="bottom"/>
                  <w:hideMark/>
                </w:tcPr>
                <w:p w14:paraId="0D0D37EE" w14:textId="77777777" w:rsidR="00055575" w:rsidRPr="00055575" w:rsidRDefault="00055575" w:rsidP="00055575">
                  <w:pPr>
                    <w:suppressAutoHyphens w:val="0"/>
                    <w:spacing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Protetor Auricular Tipo Plug EPI com CA</w:t>
                  </w:r>
                </w:p>
              </w:tc>
              <w:tc>
                <w:tcPr>
                  <w:tcW w:w="0" w:type="auto"/>
                  <w:tcBorders>
                    <w:top w:val="nil"/>
                    <w:left w:val="nil"/>
                    <w:bottom w:val="single" w:sz="4" w:space="0" w:color="auto"/>
                    <w:right w:val="single" w:sz="4" w:space="0" w:color="auto"/>
                  </w:tcBorders>
                  <w:shd w:val="clear" w:color="auto" w:fill="auto"/>
                  <w:noWrap/>
                  <w:vAlign w:val="center"/>
                  <w:hideMark/>
                </w:tcPr>
                <w:p w14:paraId="4F2768AC"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35E765B4"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055575" w:rsidRPr="00055575" w14:paraId="01B0B7C2" w14:textId="77777777" w:rsidTr="00055575">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A3581E"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12</w:t>
                  </w:r>
                </w:p>
              </w:tc>
              <w:tc>
                <w:tcPr>
                  <w:tcW w:w="0" w:type="auto"/>
                  <w:tcBorders>
                    <w:top w:val="nil"/>
                    <w:left w:val="nil"/>
                    <w:bottom w:val="single" w:sz="4" w:space="0" w:color="auto"/>
                    <w:right w:val="single" w:sz="4" w:space="0" w:color="auto"/>
                  </w:tcBorders>
                  <w:shd w:val="clear" w:color="auto" w:fill="auto"/>
                  <w:vAlign w:val="bottom"/>
                  <w:hideMark/>
                </w:tcPr>
                <w:p w14:paraId="777862F1" w14:textId="77777777" w:rsidR="00055575" w:rsidRPr="00055575" w:rsidRDefault="00055575" w:rsidP="00055575">
                  <w:pPr>
                    <w:suppressAutoHyphens w:val="0"/>
                    <w:spacing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Óculos de Segurança Cinza CA 11268</w:t>
                  </w:r>
                </w:p>
              </w:tc>
              <w:tc>
                <w:tcPr>
                  <w:tcW w:w="0" w:type="auto"/>
                  <w:tcBorders>
                    <w:top w:val="nil"/>
                    <w:left w:val="nil"/>
                    <w:bottom w:val="single" w:sz="4" w:space="0" w:color="auto"/>
                    <w:right w:val="single" w:sz="4" w:space="0" w:color="auto"/>
                  </w:tcBorders>
                  <w:shd w:val="clear" w:color="auto" w:fill="auto"/>
                  <w:noWrap/>
                  <w:vAlign w:val="center"/>
                  <w:hideMark/>
                </w:tcPr>
                <w:p w14:paraId="6078B4E7"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11C0FDC7"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055575" w:rsidRPr="00055575" w14:paraId="5889457A" w14:textId="77777777" w:rsidTr="00055575">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8646F2"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13</w:t>
                  </w:r>
                </w:p>
              </w:tc>
              <w:tc>
                <w:tcPr>
                  <w:tcW w:w="0" w:type="auto"/>
                  <w:tcBorders>
                    <w:top w:val="nil"/>
                    <w:left w:val="nil"/>
                    <w:bottom w:val="single" w:sz="4" w:space="0" w:color="auto"/>
                    <w:right w:val="single" w:sz="4" w:space="0" w:color="auto"/>
                  </w:tcBorders>
                  <w:shd w:val="clear" w:color="auto" w:fill="auto"/>
                  <w:vAlign w:val="bottom"/>
                  <w:hideMark/>
                </w:tcPr>
                <w:p w14:paraId="015C97F9" w14:textId="77777777" w:rsidR="00055575" w:rsidRPr="00055575" w:rsidRDefault="00055575" w:rsidP="00055575">
                  <w:pPr>
                    <w:suppressAutoHyphens w:val="0"/>
                    <w:spacing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Óculos de Segurança Incolor CA 11268</w:t>
                  </w:r>
                </w:p>
              </w:tc>
              <w:tc>
                <w:tcPr>
                  <w:tcW w:w="0" w:type="auto"/>
                  <w:tcBorders>
                    <w:top w:val="nil"/>
                    <w:left w:val="nil"/>
                    <w:bottom w:val="single" w:sz="4" w:space="0" w:color="auto"/>
                    <w:right w:val="single" w:sz="4" w:space="0" w:color="auto"/>
                  </w:tcBorders>
                  <w:shd w:val="clear" w:color="auto" w:fill="auto"/>
                  <w:noWrap/>
                  <w:vAlign w:val="center"/>
                  <w:hideMark/>
                </w:tcPr>
                <w:p w14:paraId="583EDEC8"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7EF588C1"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055575" w:rsidRPr="00055575" w14:paraId="079FE4E5" w14:textId="77777777" w:rsidTr="00055575">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3B34BC"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14</w:t>
                  </w:r>
                </w:p>
              </w:tc>
              <w:tc>
                <w:tcPr>
                  <w:tcW w:w="0" w:type="auto"/>
                  <w:tcBorders>
                    <w:top w:val="nil"/>
                    <w:left w:val="nil"/>
                    <w:bottom w:val="single" w:sz="4" w:space="0" w:color="auto"/>
                    <w:right w:val="single" w:sz="4" w:space="0" w:color="auto"/>
                  </w:tcBorders>
                  <w:shd w:val="clear" w:color="auto" w:fill="auto"/>
                  <w:vAlign w:val="bottom"/>
                  <w:hideMark/>
                </w:tcPr>
                <w:p w14:paraId="6B62DAD9" w14:textId="77777777" w:rsidR="00055575" w:rsidRPr="00055575" w:rsidRDefault="00055575" w:rsidP="00055575">
                  <w:pPr>
                    <w:suppressAutoHyphens w:val="0"/>
                    <w:spacing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Máscara descartável PFF1 semifacial filtrante para proteção contra poeiras e névoas não oleosas, modelo PFF1 com elásticos ajustáveis, com válvula, conforme norma ABNT NBR 13698.</w:t>
                  </w:r>
                </w:p>
              </w:tc>
              <w:tc>
                <w:tcPr>
                  <w:tcW w:w="0" w:type="auto"/>
                  <w:tcBorders>
                    <w:top w:val="nil"/>
                    <w:left w:val="nil"/>
                    <w:bottom w:val="single" w:sz="4" w:space="0" w:color="auto"/>
                    <w:right w:val="single" w:sz="4" w:space="0" w:color="auto"/>
                  </w:tcBorders>
                  <w:shd w:val="clear" w:color="auto" w:fill="auto"/>
                  <w:noWrap/>
                  <w:vAlign w:val="center"/>
                  <w:hideMark/>
                </w:tcPr>
                <w:p w14:paraId="4A72ACC5"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2C5AD7CF"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055575" w:rsidRPr="00055575" w14:paraId="51D4F2E6" w14:textId="77777777" w:rsidTr="00055575">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1CE8C7"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15</w:t>
                  </w:r>
                </w:p>
              </w:tc>
              <w:tc>
                <w:tcPr>
                  <w:tcW w:w="0" w:type="auto"/>
                  <w:tcBorders>
                    <w:top w:val="nil"/>
                    <w:left w:val="nil"/>
                    <w:bottom w:val="single" w:sz="4" w:space="0" w:color="auto"/>
                    <w:right w:val="single" w:sz="4" w:space="0" w:color="auto"/>
                  </w:tcBorders>
                  <w:shd w:val="clear" w:color="auto" w:fill="auto"/>
                  <w:vAlign w:val="bottom"/>
                  <w:hideMark/>
                </w:tcPr>
                <w:p w14:paraId="1C1AEDFE" w14:textId="77777777" w:rsidR="00055575" w:rsidRPr="00055575" w:rsidRDefault="00055575" w:rsidP="00055575">
                  <w:pPr>
                    <w:suppressAutoHyphens w:val="0"/>
                    <w:spacing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Perneira de raspa confeccionada em raspa de couro, com fivelas ou fechamento em velcro, ajustável, indicada para uso com roçadeiras, motosserras e atividades com risco de cortes ou impactos.</w:t>
                  </w:r>
                </w:p>
              </w:tc>
              <w:tc>
                <w:tcPr>
                  <w:tcW w:w="0" w:type="auto"/>
                  <w:tcBorders>
                    <w:top w:val="nil"/>
                    <w:left w:val="nil"/>
                    <w:bottom w:val="single" w:sz="4" w:space="0" w:color="auto"/>
                    <w:right w:val="single" w:sz="4" w:space="0" w:color="auto"/>
                  </w:tcBorders>
                  <w:shd w:val="clear" w:color="auto" w:fill="auto"/>
                  <w:noWrap/>
                  <w:vAlign w:val="center"/>
                  <w:hideMark/>
                </w:tcPr>
                <w:p w14:paraId="5028D8A1"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4A0B6A89"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055575" w:rsidRPr="00055575" w14:paraId="608FB9FD" w14:textId="77777777" w:rsidTr="00055575">
              <w:trPr>
                <w:trHeight w:val="99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774E7F"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16</w:t>
                  </w:r>
                </w:p>
              </w:tc>
              <w:tc>
                <w:tcPr>
                  <w:tcW w:w="0" w:type="auto"/>
                  <w:tcBorders>
                    <w:top w:val="nil"/>
                    <w:left w:val="nil"/>
                    <w:bottom w:val="single" w:sz="4" w:space="0" w:color="auto"/>
                    <w:right w:val="single" w:sz="4" w:space="0" w:color="auto"/>
                  </w:tcBorders>
                  <w:shd w:val="clear" w:color="auto" w:fill="auto"/>
                  <w:vAlign w:val="bottom"/>
                  <w:hideMark/>
                </w:tcPr>
                <w:p w14:paraId="090B6264" w14:textId="77777777" w:rsidR="00055575" w:rsidRPr="00055575" w:rsidRDefault="00055575" w:rsidP="00055575">
                  <w:pPr>
                    <w:suppressAutoHyphens w:val="0"/>
                    <w:spacing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camisa de manga longa e gola alta confeccionada em tecido com fator de proteção solar UV, leve e respirável, adequada para exposição prolongada ao sol. Tamanhos variados, a serem definidos pela contratante no momento do fornecimento. A empresa contratada deverá fornecer a grade de tamanhos conforme demanda.</w:t>
                  </w:r>
                </w:p>
              </w:tc>
              <w:tc>
                <w:tcPr>
                  <w:tcW w:w="0" w:type="auto"/>
                  <w:tcBorders>
                    <w:top w:val="nil"/>
                    <w:left w:val="nil"/>
                    <w:bottom w:val="single" w:sz="4" w:space="0" w:color="auto"/>
                    <w:right w:val="single" w:sz="4" w:space="0" w:color="auto"/>
                  </w:tcBorders>
                  <w:shd w:val="clear" w:color="auto" w:fill="auto"/>
                  <w:noWrap/>
                  <w:vAlign w:val="center"/>
                  <w:hideMark/>
                </w:tcPr>
                <w:p w14:paraId="14CA3A5F"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2D2E1026"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055575" w:rsidRPr="00055575" w14:paraId="798CC78C" w14:textId="77777777" w:rsidTr="00055575">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DEFD8C"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17</w:t>
                  </w:r>
                </w:p>
              </w:tc>
              <w:tc>
                <w:tcPr>
                  <w:tcW w:w="0" w:type="auto"/>
                  <w:tcBorders>
                    <w:top w:val="nil"/>
                    <w:left w:val="nil"/>
                    <w:bottom w:val="single" w:sz="4" w:space="0" w:color="auto"/>
                    <w:right w:val="single" w:sz="4" w:space="0" w:color="auto"/>
                  </w:tcBorders>
                  <w:shd w:val="clear" w:color="auto" w:fill="auto"/>
                  <w:vAlign w:val="bottom"/>
                  <w:hideMark/>
                </w:tcPr>
                <w:p w14:paraId="79B1A724" w14:textId="77777777" w:rsidR="00055575" w:rsidRPr="00055575" w:rsidRDefault="00055575" w:rsidP="00055575">
                  <w:pPr>
                    <w:suppressAutoHyphens w:val="0"/>
                    <w:spacing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Bloqueador solar em bisnaga ou frasco pump, com fator de proteção solar 30 ou superior, resistente à água e suor, indicado como EPI para atividades externas</w:t>
                  </w:r>
                </w:p>
              </w:tc>
              <w:tc>
                <w:tcPr>
                  <w:tcW w:w="0" w:type="auto"/>
                  <w:tcBorders>
                    <w:top w:val="nil"/>
                    <w:left w:val="nil"/>
                    <w:bottom w:val="single" w:sz="4" w:space="0" w:color="auto"/>
                    <w:right w:val="single" w:sz="4" w:space="0" w:color="auto"/>
                  </w:tcBorders>
                  <w:shd w:val="clear" w:color="auto" w:fill="auto"/>
                  <w:noWrap/>
                  <w:vAlign w:val="center"/>
                  <w:hideMark/>
                </w:tcPr>
                <w:p w14:paraId="2F6614A1"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7A322466"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055575" w:rsidRPr="00055575" w14:paraId="61C8ADA3" w14:textId="77777777" w:rsidTr="00055575">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D034E8"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18</w:t>
                  </w:r>
                </w:p>
              </w:tc>
              <w:tc>
                <w:tcPr>
                  <w:tcW w:w="0" w:type="auto"/>
                  <w:tcBorders>
                    <w:top w:val="nil"/>
                    <w:left w:val="nil"/>
                    <w:bottom w:val="single" w:sz="4" w:space="0" w:color="auto"/>
                    <w:right w:val="single" w:sz="4" w:space="0" w:color="auto"/>
                  </w:tcBorders>
                  <w:shd w:val="clear" w:color="auto" w:fill="auto"/>
                  <w:vAlign w:val="bottom"/>
                  <w:hideMark/>
                </w:tcPr>
                <w:p w14:paraId="568A6340" w14:textId="77777777" w:rsidR="00055575" w:rsidRPr="00055575" w:rsidRDefault="00055575" w:rsidP="00055575">
                  <w:pPr>
                    <w:suppressAutoHyphens w:val="0"/>
                    <w:spacing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Capa de chuva de corpo inteiro com capuz, confeccionada em PVC ou nylon impermeável, com fechamento em botões, utilizada em serviços sob intempéries.</w:t>
                  </w:r>
                </w:p>
              </w:tc>
              <w:tc>
                <w:tcPr>
                  <w:tcW w:w="0" w:type="auto"/>
                  <w:tcBorders>
                    <w:top w:val="nil"/>
                    <w:left w:val="nil"/>
                    <w:bottom w:val="single" w:sz="4" w:space="0" w:color="auto"/>
                    <w:right w:val="single" w:sz="4" w:space="0" w:color="auto"/>
                  </w:tcBorders>
                  <w:shd w:val="clear" w:color="auto" w:fill="auto"/>
                  <w:noWrap/>
                  <w:vAlign w:val="center"/>
                  <w:hideMark/>
                </w:tcPr>
                <w:p w14:paraId="160E6638"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41742F43"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055575" w:rsidRPr="00055575" w14:paraId="04E7372B" w14:textId="77777777" w:rsidTr="00055575">
              <w:trPr>
                <w:trHeight w:val="73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BA1EB4"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19</w:t>
                  </w:r>
                </w:p>
              </w:tc>
              <w:tc>
                <w:tcPr>
                  <w:tcW w:w="0" w:type="auto"/>
                  <w:tcBorders>
                    <w:top w:val="nil"/>
                    <w:left w:val="nil"/>
                    <w:bottom w:val="single" w:sz="4" w:space="0" w:color="auto"/>
                    <w:right w:val="single" w:sz="4" w:space="0" w:color="auto"/>
                  </w:tcBorders>
                  <w:shd w:val="clear" w:color="auto" w:fill="auto"/>
                  <w:vAlign w:val="bottom"/>
                  <w:hideMark/>
                </w:tcPr>
                <w:p w14:paraId="0138CD17" w14:textId="77777777" w:rsidR="00055575" w:rsidRPr="00055575" w:rsidRDefault="00055575" w:rsidP="00055575">
                  <w:pPr>
                    <w:suppressAutoHyphens w:val="0"/>
                    <w:spacing w:after="0" w:line="240" w:lineRule="auto"/>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Protetor tipo viseira com tela metálica, acoplada a suporte tipo capacete, indicado para atividades com roçadeira e motosserra, com boa ventilação e proteção contra partículas.</w:t>
                  </w:r>
                </w:p>
              </w:tc>
              <w:tc>
                <w:tcPr>
                  <w:tcW w:w="0" w:type="auto"/>
                  <w:tcBorders>
                    <w:top w:val="nil"/>
                    <w:left w:val="nil"/>
                    <w:bottom w:val="single" w:sz="4" w:space="0" w:color="auto"/>
                    <w:right w:val="single" w:sz="4" w:space="0" w:color="auto"/>
                  </w:tcBorders>
                  <w:shd w:val="clear" w:color="auto" w:fill="auto"/>
                  <w:noWrap/>
                  <w:vAlign w:val="center"/>
                  <w:hideMark/>
                </w:tcPr>
                <w:p w14:paraId="7B209BD5"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2D07283A" w14:textId="77777777" w:rsidR="00055575" w:rsidRPr="00055575" w:rsidRDefault="00055575" w:rsidP="00055575">
                  <w:pPr>
                    <w:suppressAutoHyphens w:val="0"/>
                    <w:spacing w:after="0" w:line="240" w:lineRule="auto"/>
                    <w:jc w:val="center"/>
                    <w:rPr>
                      <w:rFonts w:ascii="Calibri" w:eastAsia="Times New Roman" w:hAnsi="Calibri" w:cs="Calibri"/>
                      <w:color w:val="000000"/>
                      <w:sz w:val="20"/>
                      <w:szCs w:val="20"/>
                      <w:lang w:eastAsia="pt-BR"/>
                    </w:rPr>
                  </w:pPr>
                  <w:r w:rsidRPr="00055575">
                    <w:rPr>
                      <w:rFonts w:ascii="Calibri" w:eastAsia="Times New Roman" w:hAnsi="Calibri" w:cs="Calibri"/>
                      <w:color w:val="000000"/>
                      <w:sz w:val="20"/>
                      <w:szCs w:val="20"/>
                      <w:lang w:eastAsia="pt-BR"/>
                    </w:rPr>
                    <w:t>50</w:t>
                  </w:r>
                </w:p>
              </w:tc>
            </w:tr>
            <w:tr w:rsidR="00055575" w:rsidRPr="00055575" w14:paraId="197E8F20" w14:textId="77777777" w:rsidTr="00942949">
              <w:trPr>
                <w:trHeight w:val="60"/>
              </w:trPr>
              <w:tc>
                <w:tcPr>
                  <w:tcW w:w="0" w:type="auto"/>
                  <w:tcBorders>
                    <w:top w:val="nil"/>
                    <w:left w:val="single" w:sz="4" w:space="0" w:color="auto"/>
                    <w:bottom w:val="single" w:sz="4" w:space="0" w:color="auto"/>
                    <w:right w:val="nil"/>
                  </w:tcBorders>
                  <w:shd w:val="clear" w:color="auto" w:fill="auto"/>
                  <w:vAlign w:val="center"/>
                  <w:hideMark/>
                </w:tcPr>
                <w:p w14:paraId="18576DD3" w14:textId="77777777" w:rsidR="00055575" w:rsidRPr="00055575" w:rsidRDefault="00055575" w:rsidP="00055575">
                  <w:pPr>
                    <w:suppressAutoHyphens w:val="0"/>
                    <w:spacing w:after="0" w:line="240" w:lineRule="auto"/>
                    <w:jc w:val="center"/>
                    <w:rPr>
                      <w:rFonts w:ascii="Calibri" w:eastAsia="Times New Roman" w:hAnsi="Calibri" w:cs="Calibri"/>
                      <w:b/>
                      <w:bCs/>
                      <w:color w:val="000000"/>
                      <w:sz w:val="22"/>
                      <w:szCs w:val="22"/>
                      <w:lang w:eastAsia="pt-BR"/>
                    </w:rPr>
                  </w:pPr>
                  <w:r w:rsidRPr="00055575">
                    <w:rPr>
                      <w:rFonts w:ascii="Calibri" w:eastAsia="Times New Roman" w:hAnsi="Calibri" w:cs="Calibri"/>
                      <w:b/>
                      <w:bCs/>
                      <w:color w:val="000000"/>
                      <w:sz w:val="22"/>
                      <w:szCs w:val="22"/>
                      <w:lang w:eastAsia="pt-BR"/>
                    </w:rPr>
                    <w:t> </w:t>
                  </w:r>
                </w:p>
              </w:tc>
              <w:tc>
                <w:tcPr>
                  <w:tcW w:w="0" w:type="auto"/>
                  <w:tcBorders>
                    <w:top w:val="nil"/>
                    <w:left w:val="nil"/>
                    <w:bottom w:val="single" w:sz="4" w:space="0" w:color="auto"/>
                    <w:right w:val="nil"/>
                  </w:tcBorders>
                  <w:shd w:val="clear" w:color="auto" w:fill="auto"/>
                  <w:vAlign w:val="bottom"/>
                  <w:hideMark/>
                </w:tcPr>
                <w:p w14:paraId="6D1CF3D1" w14:textId="77777777" w:rsidR="00055575" w:rsidRPr="00055575" w:rsidRDefault="00055575" w:rsidP="00055575">
                  <w:pPr>
                    <w:suppressAutoHyphens w:val="0"/>
                    <w:spacing w:after="0" w:line="240" w:lineRule="auto"/>
                    <w:rPr>
                      <w:rFonts w:ascii="Calibri" w:eastAsia="Times New Roman" w:hAnsi="Calibri" w:cs="Calibri"/>
                      <w:color w:val="000000"/>
                      <w:sz w:val="22"/>
                      <w:szCs w:val="22"/>
                      <w:lang w:eastAsia="pt-BR"/>
                    </w:rPr>
                  </w:pPr>
                  <w:r w:rsidRPr="00055575">
                    <w:rPr>
                      <w:rFonts w:ascii="Calibri" w:eastAsia="Times New Roman" w:hAnsi="Calibri" w:cs="Calibri"/>
                      <w:color w:val="000000"/>
                      <w:sz w:val="22"/>
                      <w:szCs w:val="22"/>
                      <w:lang w:eastAsia="pt-BR"/>
                    </w:rPr>
                    <w:t> </w:t>
                  </w:r>
                </w:p>
              </w:tc>
              <w:tc>
                <w:tcPr>
                  <w:tcW w:w="0" w:type="auto"/>
                  <w:tcBorders>
                    <w:top w:val="nil"/>
                    <w:left w:val="nil"/>
                    <w:bottom w:val="single" w:sz="4" w:space="0" w:color="auto"/>
                    <w:right w:val="nil"/>
                  </w:tcBorders>
                  <w:shd w:val="clear" w:color="auto" w:fill="auto"/>
                  <w:noWrap/>
                  <w:vAlign w:val="center"/>
                  <w:hideMark/>
                </w:tcPr>
                <w:p w14:paraId="0AC293A9" w14:textId="77777777" w:rsidR="00055575" w:rsidRPr="00055575" w:rsidRDefault="00055575" w:rsidP="00055575">
                  <w:pPr>
                    <w:suppressAutoHyphens w:val="0"/>
                    <w:spacing w:after="0" w:line="240" w:lineRule="auto"/>
                    <w:jc w:val="center"/>
                    <w:rPr>
                      <w:rFonts w:ascii="Calibri" w:eastAsia="Times New Roman" w:hAnsi="Calibri" w:cs="Calibri"/>
                      <w:color w:val="000000"/>
                      <w:sz w:val="22"/>
                      <w:szCs w:val="22"/>
                      <w:lang w:eastAsia="pt-BR"/>
                    </w:rPr>
                  </w:pPr>
                  <w:r w:rsidRPr="00055575">
                    <w:rPr>
                      <w:rFonts w:ascii="Calibri" w:eastAsia="Times New Roman" w:hAnsi="Calibri" w:cs="Calibri"/>
                      <w:color w:val="000000"/>
                      <w:sz w:val="22"/>
                      <w:szCs w:val="22"/>
                      <w:lang w:eastAsia="pt-BR"/>
                    </w:rPr>
                    <w:t> </w:t>
                  </w:r>
                </w:p>
              </w:tc>
              <w:tc>
                <w:tcPr>
                  <w:tcW w:w="0" w:type="auto"/>
                  <w:tcBorders>
                    <w:top w:val="nil"/>
                    <w:left w:val="nil"/>
                    <w:bottom w:val="single" w:sz="4" w:space="0" w:color="auto"/>
                    <w:right w:val="nil"/>
                  </w:tcBorders>
                  <w:shd w:val="clear" w:color="auto" w:fill="auto"/>
                  <w:noWrap/>
                  <w:vAlign w:val="center"/>
                  <w:hideMark/>
                </w:tcPr>
                <w:p w14:paraId="65A78240" w14:textId="77777777" w:rsidR="00055575" w:rsidRPr="00055575" w:rsidRDefault="00055575" w:rsidP="00055575">
                  <w:pPr>
                    <w:suppressAutoHyphens w:val="0"/>
                    <w:spacing w:after="0" w:line="240" w:lineRule="auto"/>
                    <w:jc w:val="center"/>
                    <w:rPr>
                      <w:rFonts w:ascii="Calibri" w:eastAsia="Times New Roman" w:hAnsi="Calibri" w:cs="Calibri"/>
                      <w:color w:val="000000"/>
                      <w:sz w:val="22"/>
                      <w:szCs w:val="22"/>
                      <w:lang w:eastAsia="pt-BR"/>
                    </w:rPr>
                  </w:pPr>
                  <w:r w:rsidRPr="00055575">
                    <w:rPr>
                      <w:rFonts w:ascii="Calibri" w:eastAsia="Times New Roman" w:hAnsi="Calibri" w:cs="Calibri"/>
                      <w:color w:val="000000"/>
                      <w:sz w:val="22"/>
                      <w:szCs w:val="22"/>
                      <w:lang w:eastAsia="pt-BR"/>
                    </w:rPr>
                    <w:t> </w:t>
                  </w:r>
                </w:p>
              </w:tc>
            </w:tr>
            <w:tr w:rsidR="00942949" w:rsidRPr="00055575" w14:paraId="71D3C636" w14:textId="77777777" w:rsidTr="00942949">
              <w:trPr>
                <w:trHeight w:val="75"/>
              </w:trPr>
              <w:tc>
                <w:tcPr>
                  <w:tcW w:w="0" w:type="auto"/>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5EE0517" w14:textId="3A7114AE" w:rsidR="00942949" w:rsidRPr="00055575" w:rsidRDefault="00942949" w:rsidP="00942949">
                  <w:pPr>
                    <w:suppressAutoHyphens w:val="0"/>
                    <w:spacing w:after="0" w:line="240" w:lineRule="auto"/>
                    <w:jc w:val="center"/>
                    <w:rPr>
                      <w:rFonts w:ascii="Calibri" w:eastAsia="Times New Roman" w:hAnsi="Calibri" w:cs="Calibri"/>
                      <w:b/>
                      <w:bCs/>
                      <w:color w:val="000000"/>
                      <w:sz w:val="28"/>
                      <w:szCs w:val="28"/>
                      <w:lang w:eastAsia="pt-BR"/>
                    </w:rPr>
                  </w:pPr>
                  <w:r w:rsidRPr="00942949">
                    <w:rPr>
                      <w:rFonts w:ascii="Calibri" w:eastAsia="Times New Roman" w:hAnsi="Calibri" w:cs="Calibri"/>
                      <w:b/>
                      <w:bCs/>
                      <w:color w:val="000000"/>
                      <w:sz w:val="28"/>
                      <w:szCs w:val="28"/>
                      <w:lang w:eastAsia="pt-BR"/>
                    </w:rPr>
                    <w:t>LOTE 0</w:t>
                  </w:r>
                  <w:r>
                    <w:rPr>
                      <w:rFonts w:ascii="Calibri" w:eastAsia="Times New Roman" w:hAnsi="Calibri" w:cs="Calibri"/>
                      <w:b/>
                      <w:bCs/>
                      <w:color w:val="000000"/>
                      <w:sz w:val="28"/>
                      <w:szCs w:val="28"/>
                      <w:lang w:eastAsia="pt-BR"/>
                    </w:rPr>
                    <w:t>2</w:t>
                  </w:r>
                </w:p>
              </w:tc>
            </w:tr>
            <w:tr w:rsidR="00942949" w:rsidRPr="00055575" w14:paraId="5F5138C4" w14:textId="77777777" w:rsidTr="00942949">
              <w:trPr>
                <w:trHeight w:val="146"/>
              </w:trPr>
              <w:tc>
                <w:tcPr>
                  <w:tcW w:w="0" w:type="auto"/>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024B87" w14:textId="680B52CF" w:rsidR="00942949" w:rsidRPr="00055575" w:rsidRDefault="00942949" w:rsidP="00942949">
                  <w:pPr>
                    <w:suppressAutoHyphens w:val="0"/>
                    <w:spacing w:after="0" w:line="240" w:lineRule="auto"/>
                    <w:jc w:val="center"/>
                    <w:rPr>
                      <w:rFonts w:ascii="Calibri" w:eastAsia="Times New Roman" w:hAnsi="Calibri" w:cs="Calibri"/>
                      <w:b/>
                      <w:bCs/>
                      <w:color w:val="000000"/>
                      <w:sz w:val="28"/>
                      <w:szCs w:val="28"/>
                      <w:lang w:eastAsia="pt-BR"/>
                    </w:rPr>
                  </w:pPr>
                  <w:r>
                    <w:rPr>
                      <w:rFonts w:ascii="Calibri" w:eastAsia="Times New Roman" w:hAnsi="Calibri" w:cs="Calibri"/>
                      <w:b/>
                      <w:bCs/>
                      <w:color w:val="000000"/>
                      <w:sz w:val="28"/>
                      <w:szCs w:val="28"/>
                      <w:lang w:eastAsia="pt-BR"/>
                    </w:rPr>
                    <w:t>SINALIZAÇÕES</w:t>
                  </w:r>
                </w:p>
              </w:tc>
            </w:tr>
            <w:tr w:rsidR="00942949" w:rsidRPr="00055575" w14:paraId="3E2B8E24" w14:textId="77777777" w:rsidTr="00942949">
              <w:trPr>
                <w:trHeight w:val="368"/>
              </w:trPr>
              <w:tc>
                <w:tcPr>
                  <w:tcW w:w="0" w:type="auto"/>
                  <w:tcBorders>
                    <w:top w:val="nil"/>
                    <w:left w:val="single" w:sz="4" w:space="0" w:color="auto"/>
                    <w:bottom w:val="single" w:sz="4" w:space="0" w:color="auto"/>
                    <w:right w:val="nil"/>
                  </w:tcBorders>
                  <w:shd w:val="clear" w:color="auto" w:fill="D9D9D9" w:themeFill="background1" w:themeFillShade="D9"/>
                  <w:vAlign w:val="center"/>
                </w:tcPr>
                <w:p w14:paraId="3A2EACF3" w14:textId="0EB8C658" w:rsidR="00942949" w:rsidRPr="00942949" w:rsidRDefault="00942949" w:rsidP="00942949">
                  <w:pPr>
                    <w:suppressAutoHyphens w:val="0"/>
                    <w:spacing w:after="0" w:line="240" w:lineRule="auto"/>
                    <w:jc w:val="center"/>
                    <w:rPr>
                      <w:rFonts w:ascii="Calibri" w:eastAsia="Times New Roman" w:hAnsi="Calibri" w:cs="Calibri"/>
                      <w:b/>
                      <w:bCs/>
                      <w:color w:val="000000"/>
                      <w:sz w:val="28"/>
                      <w:szCs w:val="28"/>
                      <w:lang w:eastAsia="pt-BR"/>
                    </w:rPr>
                  </w:pPr>
                  <w:r w:rsidRPr="00055575">
                    <w:rPr>
                      <w:rFonts w:ascii="Calibri" w:eastAsia="Times New Roman" w:hAnsi="Calibri" w:cs="Calibri"/>
                      <w:b/>
                      <w:bCs/>
                      <w:color w:val="000000"/>
                      <w:sz w:val="28"/>
                      <w:szCs w:val="28"/>
                      <w:lang w:eastAsia="pt-BR"/>
                    </w:rPr>
                    <w:t>ITEM</w:t>
                  </w:r>
                </w:p>
              </w:tc>
              <w:tc>
                <w:tcPr>
                  <w:tcW w:w="0" w:type="auto"/>
                  <w:tcBorders>
                    <w:top w:val="nil"/>
                    <w:left w:val="single" w:sz="4" w:space="0" w:color="auto"/>
                    <w:bottom w:val="single" w:sz="4" w:space="0" w:color="auto"/>
                    <w:right w:val="single" w:sz="4" w:space="0" w:color="auto"/>
                  </w:tcBorders>
                  <w:shd w:val="clear" w:color="auto" w:fill="D9D9D9" w:themeFill="background1" w:themeFillShade="D9"/>
                  <w:vAlign w:val="center"/>
                </w:tcPr>
                <w:p w14:paraId="2BADA931" w14:textId="619DCE98" w:rsidR="00942949" w:rsidRPr="00942949" w:rsidRDefault="00942949" w:rsidP="00942949">
                  <w:pPr>
                    <w:suppressAutoHyphens w:val="0"/>
                    <w:spacing w:after="0" w:line="240" w:lineRule="auto"/>
                    <w:jc w:val="center"/>
                    <w:rPr>
                      <w:rFonts w:ascii="Calibri" w:eastAsia="Times New Roman" w:hAnsi="Calibri" w:cs="Calibri"/>
                      <w:b/>
                      <w:bCs/>
                      <w:color w:val="000000"/>
                      <w:sz w:val="28"/>
                      <w:szCs w:val="28"/>
                      <w:lang w:eastAsia="pt-BR"/>
                    </w:rPr>
                  </w:pPr>
                  <w:r w:rsidRPr="00055575">
                    <w:rPr>
                      <w:rFonts w:ascii="Calibri" w:eastAsia="Times New Roman" w:hAnsi="Calibri" w:cs="Calibri"/>
                      <w:b/>
                      <w:bCs/>
                      <w:color w:val="000000"/>
                      <w:sz w:val="28"/>
                      <w:szCs w:val="28"/>
                      <w:lang w:eastAsia="pt-BR"/>
                    </w:rPr>
                    <w:t>DESCRIÇÃO</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tcPr>
                <w:p w14:paraId="40407825" w14:textId="7E0B98FF" w:rsidR="00942949" w:rsidRPr="00942949" w:rsidRDefault="00942949" w:rsidP="00942949">
                  <w:pPr>
                    <w:suppressAutoHyphens w:val="0"/>
                    <w:spacing w:after="0" w:line="240" w:lineRule="auto"/>
                    <w:jc w:val="center"/>
                    <w:rPr>
                      <w:rFonts w:ascii="Calibri" w:eastAsia="Times New Roman" w:hAnsi="Calibri" w:cs="Calibri"/>
                      <w:b/>
                      <w:bCs/>
                      <w:color w:val="000000"/>
                      <w:sz w:val="28"/>
                      <w:szCs w:val="28"/>
                      <w:lang w:eastAsia="pt-BR"/>
                    </w:rPr>
                  </w:pPr>
                  <w:r w:rsidRPr="00055575">
                    <w:rPr>
                      <w:rFonts w:ascii="Calibri" w:eastAsia="Times New Roman" w:hAnsi="Calibri" w:cs="Calibri"/>
                      <w:b/>
                      <w:bCs/>
                      <w:color w:val="000000"/>
                      <w:sz w:val="28"/>
                      <w:szCs w:val="28"/>
                      <w:lang w:eastAsia="pt-BR"/>
                    </w:rPr>
                    <w:t>UND</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tcPr>
                <w:p w14:paraId="044DF7E4" w14:textId="1DF9718A" w:rsidR="00942949" w:rsidRPr="00942949" w:rsidRDefault="00942949" w:rsidP="00942949">
                  <w:pPr>
                    <w:suppressAutoHyphens w:val="0"/>
                    <w:spacing w:after="0" w:line="240" w:lineRule="auto"/>
                    <w:jc w:val="center"/>
                    <w:rPr>
                      <w:rFonts w:ascii="Calibri" w:eastAsia="Times New Roman" w:hAnsi="Calibri" w:cs="Calibri"/>
                      <w:b/>
                      <w:bCs/>
                      <w:color w:val="000000"/>
                      <w:sz w:val="28"/>
                      <w:szCs w:val="28"/>
                      <w:lang w:eastAsia="pt-BR"/>
                    </w:rPr>
                  </w:pPr>
                  <w:r w:rsidRPr="00055575">
                    <w:rPr>
                      <w:rFonts w:ascii="Calibri" w:eastAsia="Times New Roman" w:hAnsi="Calibri" w:cs="Calibri"/>
                      <w:b/>
                      <w:bCs/>
                      <w:color w:val="000000"/>
                      <w:sz w:val="28"/>
                      <w:szCs w:val="28"/>
                      <w:lang w:eastAsia="pt-BR"/>
                    </w:rPr>
                    <w:t>QUANT.</w:t>
                  </w:r>
                </w:p>
              </w:tc>
            </w:tr>
            <w:tr w:rsidR="00942949" w:rsidRPr="00055575" w14:paraId="136BF847" w14:textId="77777777" w:rsidTr="0027716F">
              <w:trPr>
                <w:trHeight w:val="1829"/>
              </w:trPr>
              <w:tc>
                <w:tcPr>
                  <w:tcW w:w="0" w:type="auto"/>
                  <w:tcBorders>
                    <w:top w:val="nil"/>
                    <w:left w:val="single" w:sz="4" w:space="0" w:color="auto"/>
                    <w:bottom w:val="single" w:sz="4" w:space="0" w:color="auto"/>
                    <w:right w:val="nil"/>
                  </w:tcBorders>
                  <w:shd w:val="clear" w:color="auto" w:fill="auto"/>
                  <w:vAlign w:val="center"/>
                </w:tcPr>
                <w:p w14:paraId="14361B2E" w14:textId="1DDA515B" w:rsidR="00942949" w:rsidRPr="00055575" w:rsidRDefault="00942949" w:rsidP="00942949">
                  <w:pPr>
                    <w:suppressAutoHyphens w:val="0"/>
                    <w:spacing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1</w:t>
                  </w:r>
                </w:p>
              </w:tc>
              <w:tc>
                <w:tcPr>
                  <w:tcW w:w="0" w:type="auto"/>
                  <w:tcBorders>
                    <w:top w:val="nil"/>
                    <w:left w:val="single" w:sz="4" w:space="0" w:color="auto"/>
                    <w:bottom w:val="single" w:sz="4" w:space="0" w:color="auto"/>
                    <w:right w:val="single" w:sz="4" w:space="0" w:color="auto"/>
                  </w:tcBorders>
                  <w:shd w:val="clear" w:color="auto" w:fill="auto"/>
                  <w:vAlign w:val="center"/>
                </w:tcPr>
                <w:p w14:paraId="7ABD7053" w14:textId="5B6FBF43" w:rsidR="00942949" w:rsidRPr="00055575" w:rsidRDefault="00942949" w:rsidP="00942949">
                  <w:pPr>
                    <w:suppressAutoHyphens w:val="0"/>
                    <w:spacing w:after="0" w:line="240" w:lineRule="auto"/>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Tela de sinalização e isolamento provisório tipo “</w:t>
                  </w:r>
                  <w:proofErr w:type="spellStart"/>
                  <w:r w:rsidRPr="00055575">
                    <w:rPr>
                      <w:rFonts w:ascii="Calibri" w:eastAsia="Times New Roman" w:hAnsi="Calibri" w:cs="Calibri"/>
                      <w:color w:val="000000"/>
                      <w:sz w:val="18"/>
                      <w:szCs w:val="18"/>
                      <w:lang w:eastAsia="pt-BR"/>
                    </w:rPr>
                    <w:t>cerquite</w:t>
                  </w:r>
                  <w:proofErr w:type="spellEnd"/>
                  <w:r w:rsidRPr="00055575">
                    <w:rPr>
                      <w:rFonts w:ascii="Calibri" w:eastAsia="Times New Roman" w:hAnsi="Calibri" w:cs="Calibri"/>
                      <w:color w:val="000000"/>
                      <w:sz w:val="18"/>
                      <w:szCs w:val="18"/>
                      <w:lang w:eastAsia="pt-BR"/>
                    </w:rPr>
                    <w:t>”, confeccionada em polietileno de alta densidade (PEAD), cor laranja, resistente à ação do tempo (intempéries e raios UV), utilizada para demarcação e segurança em áreas de obras e serviços em vias públicas.</w:t>
                  </w:r>
                  <w:r w:rsidRPr="00055575">
                    <w:rPr>
                      <w:rFonts w:ascii="Calibri" w:eastAsia="Times New Roman" w:hAnsi="Calibri" w:cs="Calibri"/>
                      <w:color w:val="000000"/>
                      <w:sz w:val="18"/>
                      <w:szCs w:val="18"/>
                      <w:lang w:eastAsia="pt-BR"/>
                    </w:rPr>
                    <w:br/>
                    <w:t>Altura mínima: 1,20 metro.</w:t>
                  </w:r>
                  <w:r w:rsidRPr="00055575">
                    <w:rPr>
                      <w:rFonts w:ascii="Calibri" w:eastAsia="Times New Roman" w:hAnsi="Calibri" w:cs="Calibri"/>
                      <w:color w:val="000000"/>
                      <w:sz w:val="18"/>
                      <w:szCs w:val="18"/>
                      <w:lang w:eastAsia="pt-BR"/>
                    </w:rPr>
                    <w:br/>
                    <w:t>Comprimento do rolo: mínimo de 50 metros.</w:t>
                  </w:r>
                  <w:r w:rsidRPr="00055575">
                    <w:rPr>
                      <w:rFonts w:ascii="Calibri" w:eastAsia="Times New Roman" w:hAnsi="Calibri" w:cs="Calibri"/>
                      <w:color w:val="000000"/>
                      <w:sz w:val="18"/>
                      <w:szCs w:val="18"/>
                      <w:lang w:eastAsia="pt-BR"/>
                    </w:rPr>
                    <w:br/>
                    <w:t>Malha com aberturas uniformes, leves e flexíveis, permitindo rápida instalação.</w:t>
                  </w:r>
                  <w:r w:rsidRPr="00055575">
                    <w:rPr>
                      <w:rFonts w:ascii="Calibri" w:eastAsia="Times New Roman" w:hAnsi="Calibri" w:cs="Calibri"/>
                      <w:color w:val="000000"/>
                      <w:sz w:val="18"/>
                      <w:szCs w:val="18"/>
                      <w:lang w:eastAsia="pt-BR"/>
                    </w:rPr>
                    <w:br/>
                    <w:t>Material não reciclado, com boa resistência mecânica e durabilidade.</w:t>
                  </w:r>
                  <w:r w:rsidRPr="00055575">
                    <w:rPr>
                      <w:rFonts w:ascii="Calibri" w:eastAsia="Times New Roman" w:hAnsi="Calibri" w:cs="Calibri"/>
                      <w:color w:val="000000"/>
                      <w:sz w:val="18"/>
                      <w:szCs w:val="18"/>
                      <w:lang w:eastAsia="pt-BR"/>
                    </w:rPr>
                    <w:br/>
                    <w:t>O fornecimento deverá ocorrer em rolos inteiros, devidamente embalados.</w:t>
                  </w:r>
                </w:p>
              </w:tc>
              <w:tc>
                <w:tcPr>
                  <w:tcW w:w="0" w:type="auto"/>
                  <w:tcBorders>
                    <w:top w:val="nil"/>
                    <w:left w:val="nil"/>
                    <w:bottom w:val="single" w:sz="4" w:space="0" w:color="auto"/>
                    <w:right w:val="single" w:sz="4" w:space="0" w:color="auto"/>
                  </w:tcBorders>
                  <w:shd w:val="clear" w:color="auto" w:fill="auto"/>
                  <w:noWrap/>
                  <w:vAlign w:val="center"/>
                </w:tcPr>
                <w:p w14:paraId="508B1E55" w14:textId="690957D0" w:rsidR="00942949" w:rsidRPr="00055575" w:rsidRDefault="00942949" w:rsidP="00942949">
                  <w:pPr>
                    <w:suppressAutoHyphens w:val="0"/>
                    <w:spacing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M</w:t>
                  </w:r>
                </w:p>
              </w:tc>
              <w:tc>
                <w:tcPr>
                  <w:tcW w:w="0" w:type="auto"/>
                  <w:tcBorders>
                    <w:top w:val="nil"/>
                    <w:left w:val="nil"/>
                    <w:bottom w:val="single" w:sz="4" w:space="0" w:color="auto"/>
                    <w:right w:val="single" w:sz="4" w:space="0" w:color="auto"/>
                  </w:tcBorders>
                  <w:shd w:val="clear" w:color="auto" w:fill="auto"/>
                  <w:noWrap/>
                  <w:vAlign w:val="center"/>
                </w:tcPr>
                <w:p w14:paraId="0417783A" w14:textId="267AA4AD" w:rsidR="00942949" w:rsidRPr="00055575" w:rsidRDefault="00942949" w:rsidP="00942949">
                  <w:pPr>
                    <w:suppressAutoHyphens w:val="0"/>
                    <w:spacing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1500</w:t>
                  </w:r>
                </w:p>
              </w:tc>
            </w:tr>
            <w:tr w:rsidR="00942949" w:rsidRPr="00055575" w14:paraId="09560084" w14:textId="77777777" w:rsidTr="00942949">
              <w:trPr>
                <w:trHeight w:val="1972"/>
              </w:trPr>
              <w:tc>
                <w:tcPr>
                  <w:tcW w:w="0" w:type="auto"/>
                  <w:tcBorders>
                    <w:top w:val="nil"/>
                    <w:left w:val="single" w:sz="4" w:space="0" w:color="auto"/>
                    <w:bottom w:val="single" w:sz="4" w:space="0" w:color="auto"/>
                    <w:right w:val="nil"/>
                  </w:tcBorders>
                  <w:shd w:val="clear" w:color="auto" w:fill="auto"/>
                  <w:vAlign w:val="center"/>
                  <w:hideMark/>
                </w:tcPr>
                <w:p w14:paraId="49FB9011" w14:textId="77777777" w:rsidR="00942949" w:rsidRPr="00055575" w:rsidRDefault="00942949" w:rsidP="00942949">
                  <w:pPr>
                    <w:suppressAutoHyphens w:val="0"/>
                    <w:spacing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lastRenderedPageBreak/>
                    <w:t>2</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52D2C659" w14:textId="77777777" w:rsidR="00942949" w:rsidRPr="00055575" w:rsidRDefault="00942949" w:rsidP="00942949">
                  <w:pPr>
                    <w:suppressAutoHyphens w:val="0"/>
                    <w:spacing w:after="0" w:line="240" w:lineRule="auto"/>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Cone de sinalização viária, com altura de 75 cm, confeccionado em PVC flexível ou polietileno de alta resistência, na cor laranja fluorescente, com duas faixas refletivas brancas de no mínimo 10 cm cada, conforme norma ABNT NBR 15071 ou outra norma técnica aplicável.</w:t>
                  </w:r>
                  <w:r w:rsidRPr="00055575">
                    <w:rPr>
                      <w:rFonts w:ascii="Calibri" w:eastAsia="Times New Roman" w:hAnsi="Calibri" w:cs="Calibri"/>
                      <w:color w:val="000000"/>
                      <w:sz w:val="18"/>
                      <w:szCs w:val="18"/>
                      <w:lang w:eastAsia="pt-BR"/>
                    </w:rPr>
                    <w:br/>
                    <w:t>Base quadrada com peso adequado para garantir estabilidade e resistência ao tombamento, inclusive em ambiente externo com vento.</w:t>
                  </w:r>
                  <w:r w:rsidRPr="00055575">
                    <w:rPr>
                      <w:rFonts w:ascii="Calibri" w:eastAsia="Times New Roman" w:hAnsi="Calibri" w:cs="Calibri"/>
                      <w:color w:val="000000"/>
                      <w:sz w:val="18"/>
                      <w:szCs w:val="18"/>
                      <w:lang w:eastAsia="pt-BR"/>
                    </w:rPr>
                    <w:br/>
                    <w:t>Material resistente à ação do tempo (raios UV e intempéries), próprio para uso em áreas urbanas, obras, desvios temporários, controle de tráfego, isolamento de áreas e sinalização emergencial.</w:t>
                  </w:r>
                  <w:r w:rsidRPr="00055575">
                    <w:rPr>
                      <w:rFonts w:ascii="Calibri" w:eastAsia="Times New Roman" w:hAnsi="Calibri" w:cs="Calibri"/>
                      <w:color w:val="000000"/>
                      <w:sz w:val="18"/>
                      <w:szCs w:val="18"/>
                      <w:lang w:eastAsia="pt-BR"/>
                    </w:rPr>
                    <w:br/>
                    <w:t>Produto novo, de primeira linha, sem sinais de uso ou remanufatura.</w:t>
                  </w:r>
                </w:p>
              </w:tc>
              <w:tc>
                <w:tcPr>
                  <w:tcW w:w="0" w:type="auto"/>
                  <w:tcBorders>
                    <w:top w:val="nil"/>
                    <w:left w:val="nil"/>
                    <w:bottom w:val="single" w:sz="4" w:space="0" w:color="auto"/>
                    <w:right w:val="single" w:sz="4" w:space="0" w:color="auto"/>
                  </w:tcBorders>
                  <w:shd w:val="clear" w:color="auto" w:fill="auto"/>
                  <w:noWrap/>
                  <w:vAlign w:val="center"/>
                  <w:hideMark/>
                </w:tcPr>
                <w:p w14:paraId="7B102CEE" w14:textId="77777777" w:rsidR="00942949" w:rsidRPr="00055575" w:rsidRDefault="00942949" w:rsidP="00942949">
                  <w:pPr>
                    <w:suppressAutoHyphens w:val="0"/>
                    <w:spacing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3698962E" w14:textId="77777777" w:rsidR="00942949" w:rsidRPr="00055575" w:rsidRDefault="00942949" w:rsidP="00942949">
                  <w:pPr>
                    <w:suppressAutoHyphens w:val="0"/>
                    <w:spacing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100</w:t>
                  </w:r>
                </w:p>
              </w:tc>
            </w:tr>
            <w:tr w:rsidR="00942949" w:rsidRPr="00055575" w14:paraId="66FDB0B3" w14:textId="77777777" w:rsidTr="00055575">
              <w:trPr>
                <w:trHeight w:val="2398"/>
              </w:trPr>
              <w:tc>
                <w:tcPr>
                  <w:tcW w:w="0" w:type="auto"/>
                  <w:tcBorders>
                    <w:top w:val="nil"/>
                    <w:left w:val="single" w:sz="4" w:space="0" w:color="auto"/>
                    <w:bottom w:val="single" w:sz="4" w:space="0" w:color="auto"/>
                    <w:right w:val="nil"/>
                  </w:tcBorders>
                  <w:shd w:val="clear" w:color="auto" w:fill="auto"/>
                  <w:vAlign w:val="center"/>
                  <w:hideMark/>
                </w:tcPr>
                <w:p w14:paraId="435E7057" w14:textId="77777777" w:rsidR="00942949" w:rsidRPr="00055575" w:rsidRDefault="00942949" w:rsidP="00942949">
                  <w:pPr>
                    <w:suppressAutoHyphens w:val="0"/>
                    <w:spacing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3</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19088FC7" w14:textId="77777777" w:rsidR="00942949" w:rsidRPr="00055575" w:rsidRDefault="00942949" w:rsidP="00942949">
                  <w:pPr>
                    <w:suppressAutoHyphens w:val="0"/>
                    <w:spacing w:after="0" w:line="240" w:lineRule="auto"/>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Balizador cilíndrico de sinalização viária, confeccionado em polietileno de alta densidade (PEAD), na cor laranja fluorescente, com quatro faixas refletivas brancas de alta intensidade, tipo colmeia, em conformidade com normas de visibilidade noturna.</w:t>
                  </w:r>
                  <w:r w:rsidRPr="00055575">
                    <w:rPr>
                      <w:rFonts w:ascii="Calibri" w:eastAsia="Times New Roman" w:hAnsi="Calibri" w:cs="Calibri"/>
                      <w:color w:val="000000"/>
                      <w:sz w:val="18"/>
                      <w:szCs w:val="18"/>
                      <w:lang w:eastAsia="pt-BR"/>
                    </w:rPr>
                    <w:br/>
                    <w:t>Equipamento de alta resistência a intempéries, impactos e raios UV.</w:t>
                  </w:r>
                  <w:r w:rsidRPr="00055575">
                    <w:rPr>
                      <w:rFonts w:ascii="Calibri" w:eastAsia="Times New Roman" w:hAnsi="Calibri" w:cs="Calibri"/>
                      <w:color w:val="000000"/>
                      <w:sz w:val="18"/>
                      <w:szCs w:val="18"/>
                      <w:lang w:eastAsia="pt-BR"/>
                    </w:rPr>
                    <w:br/>
                    <w:t>Possui base quadrada robusta, tipo container, fabricada no mesmo material ou similar, com possibilidade de enchimento com água ou areia para maior estabilidade.</w:t>
                  </w:r>
                  <w:r w:rsidRPr="00055575">
                    <w:rPr>
                      <w:rFonts w:ascii="Calibri" w:eastAsia="Times New Roman" w:hAnsi="Calibri" w:cs="Calibri"/>
                      <w:color w:val="000000"/>
                      <w:sz w:val="18"/>
                      <w:szCs w:val="18"/>
                      <w:lang w:eastAsia="pt-BR"/>
                    </w:rPr>
                    <w:br/>
                    <w:t>Altura total aproximada: 1 metro a 1,10 metro.</w:t>
                  </w:r>
                  <w:r w:rsidRPr="00055575">
                    <w:rPr>
                      <w:rFonts w:ascii="Calibri" w:eastAsia="Times New Roman" w:hAnsi="Calibri" w:cs="Calibri"/>
                      <w:color w:val="000000"/>
                      <w:sz w:val="18"/>
                      <w:szCs w:val="18"/>
                      <w:lang w:eastAsia="pt-BR"/>
                    </w:rPr>
                    <w:br/>
                    <w:t>Largura da base: aproximadamente 50 cm x 50 cm.</w:t>
                  </w:r>
                  <w:r w:rsidRPr="00055575">
                    <w:rPr>
                      <w:rFonts w:ascii="Calibri" w:eastAsia="Times New Roman" w:hAnsi="Calibri" w:cs="Calibri"/>
                      <w:color w:val="000000"/>
                      <w:sz w:val="18"/>
                      <w:szCs w:val="18"/>
                      <w:lang w:eastAsia="pt-BR"/>
                    </w:rPr>
                    <w:br/>
                    <w:t>Equipado com alça superior para transporte e manuseio fácil.</w:t>
                  </w:r>
                  <w:r w:rsidRPr="00055575">
                    <w:rPr>
                      <w:rFonts w:ascii="Calibri" w:eastAsia="Times New Roman" w:hAnsi="Calibri" w:cs="Calibri"/>
                      <w:color w:val="000000"/>
                      <w:sz w:val="18"/>
                      <w:szCs w:val="18"/>
                      <w:lang w:eastAsia="pt-BR"/>
                    </w:rPr>
                    <w:br/>
                    <w:t>Utilizado para canalização e isolamento temporário de áreas em obras, desvios de trânsito, eventos e bloqueios viários.</w:t>
                  </w:r>
                </w:p>
              </w:tc>
              <w:tc>
                <w:tcPr>
                  <w:tcW w:w="0" w:type="auto"/>
                  <w:tcBorders>
                    <w:top w:val="nil"/>
                    <w:left w:val="nil"/>
                    <w:bottom w:val="single" w:sz="4" w:space="0" w:color="auto"/>
                    <w:right w:val="single" w:sz="4" w:space="0" w:color="auto"/>
                  </w:tcBorders>
                  <w:shd w:val="clear" w:color="auto" w:fill="auto"/>
                  <w:noWrap/>
                  <w:vAlign w:val="center"/>
                  <w:hideMark/>
                </w:tcPr>
                <w:p w14:paraId="7880746B" w14:textId="77777777" w:rsidR="00942949" w:rsidRPr="00055575" w:rsidRDefault="00942949" w:rsidP="00942949">
                  <w:pPr>
                    <w:suppressAutoHyphens w:val="0"/>
                    <w:spacing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72FF36BD" w14:textId="77777777" w:rsidR="00942949" w:rsidRPr="00055575" w:rsidRDefault="00942949" w:rsidP="00942949">
                  <w:pPr>
                    <w:suppressAutoHyphens w:val="0"/>
                    <w:spacing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30</w:t>
                  </w:r>
                </w:p>
              </w:tc>
            </w:tr>
            <w:tr w:rsidR="00942949" w:rsidRPr="00055575" w14:paraId="0FE9848B" w14:textId="77777777" w:rsidTr="00055575">
              <w:trPr>
                <w:trHeight w:val="4082"/>
              </w:trPr>
              <w:tc>
                <w:tcPr>
                  <w:tcW w:w="0" w:type="auto"/>
                  <w:tcBorders>
                    <w:top w:val="nil"/>
                    <w:left w:val="single" w:sz="4" w:space="0" w:color="auto"/>
                    <w:bottom w:val="single" w:sz="4" w:space="0" w:color="auto"/>
                    <w:right w:val="nil"/>
                  </w:tcBorders>
                  <w:shd w:val="clear" w:color="auto" w:fill="auto"/>
                  <w:vAlign w:val="center"/>
                  <w:hideMark/>
                </w:tcPr>
                <w:p w14:paraId="2D70AABB" w14:textId="77777777" w:rsidR="00942949" w:rsidRPr="00055575" w:rsidRDefault="00942949" w:rsidP="00942949">
                  <w:pPr>
                    <w:suppressAutoHyphens w:val="0"/>
                    <w:spacing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4</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56528A65" w14:textId="77777777" w:rsidR="00942949" w:rsidRPr="00055575" w:rsidRDefault="00942949" w:rsidP="00942949">
                  <w:pPr>
                    <w:suppressAutoHyphens w:val="0"/>
                    <w:spacing w:after="0" w:line="240" w:lineRule="auto"/>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 xml:space="preserve">Cavalete de sinalização viária para identificação de obras em andamento, confeccionado em estrutura metálica ou tubular em aço, com pintura anticorrosiva (preferencialmente verde), e painel frontal em chapa galvanizada, </w:t>
                  </w:r>
                  <w:r w:rsidRPr="00055575">
                    <w:rPr>
                      <w:rFonts w:ascii="Calibri" w:eastAsia="Times New Roman" w:hAnsi="Calibri" w:cs="Calibri"/>
                      <w:sz w:val="18"/>
                      <w:szCs w:val="18"/>
                      <w:lang w:eastAsia="pt-BR"/>
                    </w:rPr>
                    <w:t>polipropileno expandido ou PVC rígido</w:t>
                  </w:r>
                  <w:r w:rsidRPr="00055575">
                    <w:rPr>
                      <w:rFonts w:ascii="Calibri" w:eastAsia="Times New Roman" w:hAnsi="Calibri" w:cs="Calibri"/>
                      <w:color w:val="000000"/>
                      <w:sz w:val="18"/>
                      <w:szCs w:val="18"/>
                      <w:lang w:eastAsia="pt-BR"/>
                    </w:rPr>
                    <w:t>, dimensões mínimas de 1,00 m de largura por 0,80 m de altura.</w:t>
                  </w:r>
                  <w:r w:rsidRPr="00055575">
                    <w:rPr>
                      <w:rFonts w:ascii="Calibri" w:eastAsia="Times New Roman" w:hAnsi="Calibri" w:cs="Calibri"/>
                      <w:color w:val="000000"/>
                      <w:sz w:val="18"/>
                      <w:szCs w:val="18"/>
                      <w:lang w:eastAsia="pt-BR"/>
                    </w:rPr>
                    <w:br/>
                    <w:t>Deverá conter adesivo impresso em material resistente à ação do tempo, com a seguinte identificação:</w:t>
                  </w:r>
                  <w:r w:rsidRPr="00055575">
                    <w:rPr>
                      <w:rFonts w:ascii="Calibri" w:eastAsia="Times New Roman" w:hAnsi="Calibri" w:cs="Calibri"/>
                      <w:color w:val="000000"/>
                      <w:sz w:val="18"/>
                      <w:szCs w:val="18"/>
                      <w:lang w:eastAsia="pt-BR"/>
                    </w:rPr>
                    <w:br/>
                  </w:r>
                  <w:r w:rsidRPr="00055575">
                    <w:rPr>
                      <w:rFonts w:ascii="Calibri" w:eastAsia="Times New Roman" w:hAnsi="Calibri" w:cs="Calibri"/>
                      <w:color w:val="000000"/>
                      <w:sz w:val="18"/>
                      <w:szCs w:val="18"/>
                      <w:lang w:eastAsia="pt-BR"/>
                    </w:rPr>
                    <w:br/>
                    <w:t>ATENÇÃO</w:t>
                  </w:r>
                  <w:r w:rsidRPr="00055575">
                    <w:rPr>
                      <w:rFonts w:ascii="Calibri" w:eastAsia="Times New Roman" w:hAnsi="Calibri" w:cs="Calibri"/>
                      <w:color w:val="000000"/>
                      <w:sz w:val="18"/>
                      <w:szCs w:val="18"/>
                      <w:lang w:eastAsia="pt-BR"/>
                    </w:rPr>
                    <w:br/>
                    <w:t>OBRAS EM ANDAMENTO</w:t>
                  </w:r>
                  <w:r w:rsidRPr="00055575">
                    <w:rPr>
                      <w:rFonts w:ascii="Calibri" w:eastAsia="Times New Roman" w:hAnsi="Calibri" w:cs="Calibri"/>
                      <w:color w:val="000000"/>
                      <w:sz w:val="18"/>
                      <w:szCs w:val="18"/>
                      <w:lang w:eastAsia="pt-BR"/>
                    </w:rPr>
                    <w:br/>
                    <w:t>Prefeitura Municipal de Fundão – ES</w:t>
                  </w:r>
                  <w:r w:rsidRPr="00055575">
                    <w:rPr>
                      <w:rFonts w:ascii="Calibri" w:eastAsia="Times New Roman" w:hAnsi="Calibri" w:cs="Calibri"/>
                      <w:color w:val="000000"/>
                      <w:sz w:val="18"/>
                      <w:szCs w:val="18"/>
                      <w:lang w:eastAsia="pt-BR"/>
                    </w:rPr>
                    <w:br/>
                    <w:t>(deverá conter a logomarca/brasão oficial do município, fornecido pela contratante).</w:t>
                  </w:r>
                  <w:r w:rsidRPr="00055575">
                    <w:rPr>
                      <w:rFonts w:ascii="Calibri" w:eastAsia="Times New Roman" w:hAnsi="Calibri" w:cs="Calibri"/>
                      <w:color w:val="000000"/>
                      <w:sz w:val="18"/>
                      <w:szCs w:val="18"/>
                      <w:lang w:eastAsia="pt-BR"/>
                    </w:rPr>
                    <w:br/>
                  </w:r>
                  <w:r w:rsidRPr="00055575">
                    <w:rPr>
                      <w:rFonts w:ascii="Calibri" w:eastAsia="Times New Roman" w:hAnsi="Calibri" w:cs="Calibri"/>
                      <w:color w:val="000000"/>
                      <w:sz w:val="18"/>
                      <w:szCs w:val="18"/>
                      <w:lang w:eastAsia="pt-BR"/>
                    </w:rPr>
                    <w:br/>
                    <w:t>O adesivo deverá ser aplicado em alta resolução, em cores vivas (conforme padrão visual da Prefeitura).</w:t>
                  </w:r>
                  <w:r w:rsidRPr="00055575">
                    <w:rPr>
                      <w:rFonts w:ascii="Calibri" w:eastAsia="Times New Roman" w:hAnsi="Calibri" w:cs="Calibri"/>
                      <w:color w:val="000000"/>
                      <w:sz w:val="18"/>
                      <w:szCs w:val="18"/>
                      <w:lang w:eastAsia="pt-BR"/>
                    </w:rPr>
                    <w:br/>
                    <w:t>A estrutura deve ser autoportante (tipo cavalete “A”), resistente, dobrável e de fácil transporte e armazenamento.</w:t>
                  </w:r>
                  <w:r w:rsidRPr="00055575">
                    <w:rPr>
                      <w:rFonts w:ascii="Calibri" w:eastAsia="Times New Roman" w:hAnsi="Calibri" w:cs="Calibri"/>
                      <w:color w:val="000000"/>
                      <w:sz w:val="18"/>
                      <w:szCs w:val="18"/>
                      <w:lang w:eastAsia="pt-BR"/>
                    </w:rPr>
                    <w:br/>
                    <w:t>Ideal para uso temporário em vias públicas, canteiros de obras, serviços de manutenção e sinalizações emergenciais.</w:t>
                  </w:r>
                </w:p>
              </w:tc>
              <w:tc>
                <w:tcPr>
                  <w:tcW w:w="0" w:type="auto"/>
                  <w:tcBorders>
                    <w:top w:val="nil"/>
                    <w:left w:val="nil"/>
                    <w:bottom w:val="single" w:sz="4" w:space="0" w:color="auto"/>
                    <w:right w:val="single" w:sz="4" w:space="0" w:color="auto"/>
                  </w:tcBorders>
                  <w:shd w:val="clear" w:color="auto" w:fill="auto"/>
                  <w:noWrap/>
                  <w:vAlign w:val="center"/>
                  <w:hideMark/>
                </w:tcPr>
                <w:p w14:paraId="379422F4" w14:textId="77777777" w:rsidR="00942949" w:rsidRPr="00055575" w:rsidRDefault="00942949" w:rsidP="00942949">
                  <w:pPr>
                    <w:suppressAutoHyphens w:val="0"/>
                    <w:spacing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490DB173" w14:textId="77777777" w:rsidR="00942949" w:rsidRPr="00055575" w:rsidRDefault="00942949" w:rsidP="00942949">
                  <w:pPr>
                    <w:suppressAutoHyphens w:val="0"/>
                    <w:spacing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15</w:t>
                  </w:r>
                </w:p>
              </w:tc>
            </w:tr>
            <w:tr w:rsidR="00942949" w:rsidRPr="00055575" w14:paraId="38DACAEA" w14:textId="77777777" w:rsidTr="00055575">
              <w:trPr>
                <w:trHeight w:val="4439"/>
              </w:trPr>
              <w:tc>
                <w:tcPr>
                  <w:tcW w:w="0" w:type="auto"/>
                  <w:tcBorders>
                    <w:top w:val="nil"/>
                    <w:left w:val="single" w:sz="4" w:space="0" w:color="auto"/>
                    <w:bottom w:val="single" w:sz="4" w:space="0" w:color="auto"/>
                    <w:right w:val="nil"/>
                  </w:tcBorders>
                  <w:shd w:val="clear" w:color="auto" w:fill="auto"/>
                  <w:vAlign w:val="center"/>
                  <w:hideMark/>
                </w:tcPr>
                <w:p w14:paraId="0C8E8C76" w14:textId="77777777" w:rsidR="00942949" w:rsidRPr="00055575" w:rsidRDefault="00942949" w:rsidP="00942949">
                  <w:pPr>
                    <w:suppressAutoHyphens w:val="0"/>
                    <w:spacing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5</w:t>
                  </w:r>
                </w:p>
              </w:tc>
              <w:tc>
                <w:tcPr>
                  <w:tcW w:w="0" w:type="auto"/>
                  <w:tcBorders>
                    <w:top w:val="nil"/>
                    <w:left w:val="single" w:sz="4" w:space="0" w:color="auto"/>
                    <w:bottom w:val="single" w:sz="4" w:space="0" w:color="auto"/>
                    <w:right w:val="single" w:sz="4" w:space="0" w:color="auto"/>
                  </w:tcBorders>
                  <w:shd w:val="clear" w:color="auto" w:fill="auto"/>
                  <w:vAlign w:val="bottom"/>
                  <w:hideMark/>
                </w:tcPr>
                <w:p w14:paraId="53AF34AD" w14:textId="77777777" w:rsidR="00942949" w:rsidRPr="00055575" w:rsidRDefault="00942949" w:rsidP="00942949">
                  <w:pPr>
                    <w:suppressAutoHyphens w:val="0"/>
                    <w:spacing w:after="0" w:line="240" w:lineRule="auto"/>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Placa informativa com dizeres diversos, conforme modelo padronizado a ser fornecido pela contratante.</w:t>
                  </w:r>
                  <w:r w:rsidRPr="00055575">
                    <w:rPr>
                      <w:rFonts w:ascii="Calibri" w:eastAsia="Times New Roman" w:hAnsi="Calibri" w:cs="Calibri"/>
                      <w:color w:val="000000"/>
                      <w:sz w:val="18"/>
                      <w:szCs w:val="18"/>
                      <w:lang w:eastAsia="pt-BR"/>
                    </w:rPr>
                    <w:br/>
                  </w:r>
                  <w:r w:rsidRPr="00055575">
                    <w:rPr>
                      <w:rFonts w:ascii="Calibri" w:eastAsia="Times New Roman" w:hAnsi="Calibri" w:cs="Calibri"/>
                      <w:color w:val="000000"/>
                      <w:sz w:val="18"/>
                      <w:szCs w:val="18"/>
                      <w:lang w:eastAsia="pt-BR"/>
                    </w:rPr>
                    <w:br/>
                    <w:t>Material: Chapa de alumínio galvanizada nº 18.</w:t>
                  </w:r>
                  <w:r w:rsidRPr="00055575">
                    <w:rPr>
                      <w:rFonts w:ascii="Calibri" w:eastAsia="Times New Roman" w:hAnsi="Calibri" w:cs="Calibri"/>
                      <w:color w:val="000000"/>
                      <w:sz w:val="18"/>
                      <w:szCs w:val="18"/>
                      <w:lang w:eastAsia="pt-BR"/>
                    </w:rPr>
                    <w:br/>
                    <w:t>Revestimento: Aplicação de película refletiva prismática de alta intensidade.</w:t>
                  </w:r>
                  <w:r w:rsidRPr="00055575">
                    <w:rPr>
                      <w:rFonts w:ascii="Calibri" w:eastAsia="Times New Roman" w:hAnsi="Calibri" w:cs="Calibri"/>
                      <w:color w:val="000000"/>
                      <w:sz w:val="18"/>
                      <w:szCs w:val="18"/>
                      <w:lang w:eastAsia="pt-BR"/>
                    </w:rPr>
                    <w:br/>
                    <w:t>Tamanho: 80 cm (largura) x 60 cm (altura).</w:t>
                  </w:r>
                  <w:r w:rsidRPr="00055575">
                    <w:rPr>
                      <w:rFonts w:ascii="Calibri" w:eastAsia="Times New Roman" w:hAnsi="Calibri" w:cs="Calibri"/>
                      <w:color w:val="000000"/>
                      <w:sz w:val="18"/>
                      <w:szCs w:val="18"/>
                      <w:lang w:eastAsia="pt-BR"/>
                    </w:rPr>
                    <w:br/>
                    <w:t>Impressão digital com proteção UV, contendo a identificação da Prefeitura Municipal de Fundão/ES, brasão e outras informações complementares (telefone para denúncia, legislação, etc.).</w:t>
                  </w:r>
                  <w:r w:rsidRPr="00055575">
                    <w:rPr>
                      <w:rFonts w:ascii="Calibri" w:eastAsia="Times New Roman" w:hAnsi="Calibri" w:cs="Calibri"/>
                      <w:color w:val="000000"/>
                      <w:sz w:val="18"/>
                      <w:szCs w:val="18"/>
                      <w:lang w:eastAsia="pt-BR"/>
                    </w:rPr>
                    <w:br/>
                    <w:t>Cores e layout conforme identidade visual da contratante.</w:t>
                  </w:r>
                  <w:r w:rsidRPr="00055575">
                    <w:rPr>
                      <w:rFonts w:ascii="Calibri" w:eastAsia="Times New Roman" w:hAnsi="Calibri" w:cs="Calibri"/>
                      <w:color w:val="000000"/>
                      <w:sz w:val="18"/>
                      <w:szCs w:val="18"/>
                      <w:lang w:eastAsia="pt-BR"/>
                    </w:rPr>
                    <w:br/>
                    <w:t>Estrutura de sustentação confeccionada em madeira de lei autoclavada, resistente às intempéries e adequada para ambientes litorâneos, com postes de seção mínima de 7x7 cm ou 9x9 cm, altura mínima de 2,20 m, devidamente fixados em base de concreto.</w:t>
                  </w:r>
                  <w:r w:rsidRPr="00055575">
                    <w:rPr>
                      <w:rFonts w:ascii="Calibri" w:eastAsia="Times New Roman" w:hAnsi="Calibri" w:cs="Calibri"/>
                      <w:color w:val="000000"/>
                      <w:sz w:val="18"/>
                      <w:szCs w:val="18"/>
                      <w:lang w:eastAsia="pt-BR"/>
                    </w:rPr>
                    <w:br/>
                    <w:t>Altura da borda inferior da placa em relação ao solo: mínimo de 1,50 m. As mensagens e o layout final serão fornecidos pela contratante após assinatura do contrato.</w:t>
                  </w:r>
                  <w:r w:rsidRPr="00055575">
                    <w:rPr>
                      <w:rFonts w:ascii="Calibri" w:eastAsia="Times New Roman" w:hAnsi="Calibri" w:cs="Calibri"/>
                      <w:color w:val="000000"/>
                      <w:sz w:val="18"/>
                      <w:szCs w:val="18"/>
                      <w:lang w:eastAsia="pt-BR"/>
                    </w:rPr>
                    <w:br/>
                  </w:r>
                  <w:r w:rsidRPr="00055575">
                    <w:rPr>
                      <w:rFonts w:ascii="Calibri" w:eastAsia="Times New Roman" w:hAnsi="Calibri" w:cs="Calibri"/>
                      <w:color w:val="000000"/>
                      <w:sz w:val="18"/>
                      <w:szCs w:val="18"/>
                      <w:lang w:eastAsia="pt-BR"/>
                    </w:rPr>
                    <w:br/>
                    <w:t>Garantia mínima de 12 meses contra desbotamento, delaminação ou deterioração dos materiais.</w:t>
                  </w:r>
                </w:p>
              </w:tc>
              <w:tc>
                <w:tcPr>
                  <w:tcW w:w="0" w:type="auto"/>
                  <w:tcBorders>
                    <w:top w:val="nil"/>
                    <w:left w:val="nil"/>
                    <w:bottom w:val="single" w:sz="4" w:space="0" w:color="auto"/>
                    <w:right w:val="single" w:sz="4" w:space="0" w:color="auto"/>
                  </w:tcBorders>
                  <w:shd w:val="clear" w:color="auto" w:fill="auto"/>
                  <w:noWrap/>
                  <w:vAlign w:val="center"/>
                  <w:hideMark/>
                </w:tcPr>
                <w:p w14:paraId="0384B854" w14:textId="77777777" w:rsidR="00942949" w:rsidRPr="00055575" w:rsidRDefault="00942949" w:rsidP="00942949">
                  <w:pPr>
                    <w:suppressAutoHyphens w:val="0"/>
                    <w:spacing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UND</w:t>
                  </w:r>
                </w:p>
              </w:tc>
              <w:tc>
                <w:tcPr>
                  <w:tcW w:w="0" w:type="auto"/>
                  <w:tcBorders>
                    <w:top w:val="nil"/>
                    <w:left w:val="nil"/>
                    <w:bottom w:val="single" w:sz="4" w:space="0" w:color="auto"/>
                    <w:right w:val="single" w:sz="4" w:space="0" w:color="auto"/>
                  </w:tcBorders>
                  <w:shd w:val="clear" w:color="auto" w:fill="auto"/>
                  <w:noWrap/>
                  <w:vAlign w:val="center"/>
                  <w:hideMark/>
                </w:tcPr>
                <w:p w14:paraId="15A01C13" w14:textId="77777777" w:rsidR="00942949" w:rsidRPr="00055575" w:rsidRDefault="00942949" w:rsidP="00942949">
                  <w:pPr>
                    <w:suppressAutoHyphens w:val="0"/>
                    <w:spacing w:after="0" w:line="240" w:lineRule="auto"/>
                    <w:jc w:val="center"/>
                    <w:rPr>
                      <w:rFonts w:ascii="Calibri" w:eastAsia="Times New Roman" w:hAnsi="Calibri" w:cs="Calibri"/>
                      <w:color w:val="000000"/>
                      <w:sz w:val="18"/>
                      <w:szCs w:val="18"/>
                      <w:lang w:eastAsia="pt-BR"/>
                    </w:rPr>
                  </w:pPr>
                  <w:r w:rsidRPr="00055575">
                    <w:rPr>
                      <w:rFonts w:ascii="Calibri" w:eastAsia="Times New Roman" w:hAnsi="Calibri" w:cs="Calibri"/>
                      <w:color w:val="000000"/>
                      <w:sz w:val="18"/>
                      <w:szCs w:val="18"/>
                      <w:lang w:eastAsia="pt-BR"/>
                    </w:rPr>
                    <w:t>80</w:t>
                  </w:r>
                </w:p>
              </w:tc>
            </w:tr>
            <w:bookmarkEnd w:id="7"/>
          </w:tbl>
          <w:p w14:paraId="16DA208E" w14:textId="182A2E61" w:rsidR="00055575" w:rsidRPr="00F95AD6" w:rsidRDefault="00055575" w:rsidP="00AE2529">
            <w:pPr>
              <w:widowControl w:val="0"/>
              <w:spacing w:after="0" w:line="240" w:lineRule="auto"/>
              <w:jc w:val="both"/>
            </w:pPr>
          </w:p>
        </w:tc>
      </w:tr>
    </w:tbl>
    <w:p w14:paraId="60AE56E4" w14:textId="77777777" w:rsidR="000257F8" w:rsidRPr="00F95AD6" w:rsidRDefault="000257F8">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F95AD6" w14:paraId="40D30D88" w14:textId="77777777">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1B485434" w14:textId="77777777" w:rsidR="000257F8" w:rsidRPr="00F95AD6" w:rsidRDefault="006E24D2">
            <w:pPr>
              <w:widowControl w:val="0"/>
              <w:spacing w:after="0" w:line="240" w:lineRule="auto"/>
              <w:jc w:val="both"/>
              <w:rPr>
                <w:rFonts w:ascii="Tahoma" w:hAnsi="Tahoma" w:cs="Tahoma"/>
                <w:b/>
                <w:sz w:val="22"/>
                <w:szCs w:val="22"/>
              </w:rPr>
            </w:pPr>
            <w:r w:rsidRPr="00F95AD6">
              <w:rPr>
                <w:rFonts w:ascii="Tahoma" w:hAnsi="Tahoma" w:cs="Tahoma"/>
                <w:b/>
                <w:sz w:val="22"/>
                <w:szCs w:val="22"/>
              </w:rPr>
              <w:lastRenderedPageBreak/>
              <w:t>7</w:t>
            </w:r>
            <w:r w:rsidR="0078691D" w:rsidRPr="00F95AD6">
              <w:rPr>
                <w:rFonts w:ascii="Tahoma" w:hAnsi="Tahoma" w:cs="Tahoma"/>
                <w:b/>
                <w:sz w:val="22"/>
                <w:szCs w:val="22"/>
              </w:rPr>
              <w:t>. ESTIMATIVA DO VALOR DA CONTRATAÇÃO</w:t>
            </w:r>
            <w:r w:rsidR="00174FC7" w:rsidRPr="00F95AD6">
              <w:rPr>
                <w:rFonts w:ascii="Tahoma" w:hAnsi="Tahoma" w:cs="Tahoma"/>
                <w:b/>
                <w:sz w:val="22"/>
                <w:szCs w:val="22"/>
              </w:rPr>
              <w:t>.</w:t>
            </w:r>
          </w:p>
        </w:tc>
      </w:tr>
      <w:tr w:rsidR="000257F8" w:rsidRPr="00F95AD6" w14:paraId="435BB566" w14:textId="77777777">
        <w:tc>
          <w:tcPr>
            <w:tcW w:w="8926" w:type="dxa"/>
            <w:tcBorders>
              <w:top w:val="single" w:sz="4" w:space="0" w:color="000000"/>
              <w:left w:val="single" w:sz="4" w:space="0" w:color="000000"/>
              <w:bottom w:val="single" w:sz="4" w:space="0" w:color="000000"/>
              <w:right w:val="single" w:sz="4" w:space="0" w:color="000000"/>
            </w:tcBorders>
          </w:tcPr>
          <w:p w14:paraId="3EDD1AD8" w14:textId="46BFE7D1" w:rsidR="00557069" w:rsidRPr="00182C35" w:rsidRDefault="00DA6EAC" w:rsidP="00182C35">
            <w:pPr>
              <w:widowControl w:val="0"/>
              <w:spacing w:after="0" w:line="240" w:lineRule="auto"/>
              <w:ind w:right="176"/>
              <w:jc w:val="both"/>
              <w:rPr>
                <w:rFonts w:ascii="Tahoma" w:hAnsi="Tahoma" w:cs="Tahoma"/>
                <w:sz w:val="22"/>
                <w:szCs w:val="22"/>
              </w:rPr>
            </w:pPr>
            <w:r w:rsidRPr="00055575">
              <w:rPr>
                <w:rFonts w:ascii="Tahoma" w:hAnsi="Tahoma"/>
                <w:sz w:val="22"/>
              </w:rPr>
              <w:t xml:space="preserve">Conforme planilha orçamentária, o valor estimado para esta contratação é de </w:t>
            </w:r>
            <w:r w:rsidR="00055575" w:rsidRPr="00055575">
              <w:rPr>
                <w:rFonts w:ascii="Tahoma" w:hAnsi="Tahoma"/>
                <w:sz w:val="22"/>
              </w:rPr>
              <w:t>R$ 248.541,00 (duzentos quarenta oito mil, quinhentos e quarenta e um reais).</w:t>
            </w:r>
          </w:p>
        </w:tc>
      </w:tr>
    </w:tbl>
    <w:p w14:paraId="3881709D" w14:textId="77777777" w:rsidR="00343F60" w:rsidRPr="00F95AD6" w:rsidRDefault="00343F60">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95AD6" w14:paraId="3F40A527"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422FCFB8" w14:textId="77777777" w:rsidR="000257F8" w:rsidRPr="00F95AD6" w:rsidRDefault="006E24D2">
            <w:pPr>
              <w:widowControl w:val="0"/>
              <w:spacing w:after="0" w:line="240" w:lineRule="auto"/>
              <w:jc w:val="both"/>
              <w:rPr>
                <w:rFonts w:ascii="Tahoma" w:hAnsi="Tahoma" w:cs="Tahoma"/>
                <w:b/>
                <w:sz w:val="22"/>
                <w:szCs w:val="22"/>
              </w:rPr>
            </w:pPr>
            <w:r w:rsidRPr="00F95AD6">
              <w:rPr>
                <w:rFonts w:ascii="Tahoma" w:hAnsi="Tahoma" w:cs="Tahoma"/>
                <w:b/>
                <w:sz w:val="22"/>
                <w:szCs w:val="22"/>
              </w:rPr>
              <w:t>8</w:t>
            </w:r>
            <w:r w:rsidR="0078691D" w:rsidRPr="00F95AD6">
              <w:rPr>
                <w:rFonts w:ascii="Tahoma" w:hAnsi="Tahoma" w:cs="Tahoma"/>
                <w:b/>
                <w:sz w:val="22"/>
                <w:szCs w:val="22"/>
              </w:rPr>
              <w:t>. PARCELAMENTO DA SOLUÇÃO</w:t>
            </w:r>
            <w:r w:rsidR="00174FC7" w:rsidRPr="00F95AD6">
              <w:rPr>
                <w:rFonts w:ascii="Tahoma" w:hAnsi="Tahoma" w:cs="Tahoma"/>
                <w:b/>
                <w:sz w:val="22"/>
                <w:szCs w:val="22"/>
              </w:rPr>
              <w:t>.</w:t>
            </w:r>
          </w:p>
        </w:tc>
      </w:tr>
      <w:tr w:rsidR="000257F8" w:rsidRPr="00F95AD6" w14:paraId="63C52077" w14:textId="77777777">
        <w:tc>
          <w:tcPr>
            <w:tcW w:w="8927" w:type="dxa"/>
            <w:tcBorders>
              <w:top w:val="single" w:sz="4" w:space="0" w:color="000000"/>
              <w:left w:val="single" w:sz="4" w:space="0" w:color="000000"/>
              <w:bottom w:val="single" w:sz="4" w:space="0" w:color="000000"/>
              <w:right w:val="single" w:sz="4" w:space="0" w:color="000000"/>
            </w:tcBorders>
          </w:tcPr>
          <w:p w14:paraId="3BC579CA" w14:textId="10D27FC4" w:rsidR="00A17E2E" w:rsidRPr="00A17E2E" w:rsidRDefault="00A17E2E" w:rsidP="00120F5F">
            <w:pPr>
              <w:suppressAutoHyphens w:val="0"/>
              <w:spacing w:before="100" w:beforeAutospacing="1" w:after="100" w:afterAutospacing="1" w:line="240" w:lineRule="auto"/>
              <w:jc w:val="both"/>
            </w:pPr>
            <w:r w:rsidRPr="00A17E2E">
              <w:t>O parcelamento da contratação justifica-se pela natureza</w:t>
            </w:r>
            <w:r w:rsidR="00244E26">
              <w:t xml:space="preserve"> distinta dos itens envolvidos – equipamentos de Proteção Individual (EPIs), cones de sinalização, cerquites e cavaletes – que, embora estejam todos vinculados à segurança e à organização das atividades operacionais, apresentam características técnicas, finalidades de uso e aplicações distintas</w:t>
            </w:r>
            <w:r w:rsidRPr="00A17E2E">
              <w:t>. A divisão do objeto em lotes visa ampliar a competitividade, permitindo a participação de empresas com especialização em cada item, o que pode resultar em melhores propostas técnicas e comerciais para a Administração Pública.</w:t>
            </w:r>
          </w:p>
          <w:p w14:paraId="417C974C" w14:textId="223783E4" w:rsidR="00EB3571" w:rsidRPr="00F95AD6" w:rsidRDefault="00A17E2E" w:rsidP="00120F5F">
            <w:pPr>
              <w:suppressAutoHyphens w:val="0"/>
              <w:spacing w:before="100" w:beforeAutospacing="1" w:after="100" w:afterAutospacing="1" w:line="240" w:lineRule="auto"/>
              <w:jc w:val="both"/>
            </w:pPr>
            <w:r w:rsidRPr="00A17E2E">
              <w:t xml:space="preserve">A adoção do parcelamento está em conformidade com </w:t>
            </w:r>
            <w:r w:rsidRPr="006C0AA3">
              <w:t>a</w:t>
            </w:r>
            <w:r w:rsidRPr="00A17E2E">
              <w:t xml:space="preserve"> Lei nº 14.133/2021, que estabelece a obrigatoriedade de dividir o objeto em lotes sempre que técnica e economicamente viável. Tal medida contribui para a eficiência na contratação, a economicidade e a ampliação do número de potenciais fornecedores, além de promover maior transparência e assegurar o atendimento adequado às necessidades da Secretaria Municipal de Obras e Serviços Urbanos no município de Fundão-sede e seus distritos.</w:t>
            </w:r>
          </w:p>
        </w:tc>
      </w:tr>
    </w:tbl>
    <w:p w14:paraId="1C7B579D" w14:textId="77777777" w:rsidR="0046550A" w:rsidRPr="00F95AD6" w:rsidRDefault="0046550A">
      <w:pPr>
        <w:spacing w:after="0" w:line="240" w:lineRule="auto"/>
        <w:jc w:val="both"/>
        <w:rPr>
          <w:rFonts w:ascii="Tahoma" w:hAnsi="Tahoma" w:cs="Tahoma"/>
          <w:b/>
        </w:rPr>
      </w:pPr>
    </w:p>
    <w:tbl>
      <w:tblPr>
        <w:tblW w:w="8927" w:type="dxa"/>
        <w:tblInd w:w="-113" w:type="dxa"/>
        <w:tblLayout w:type="fixed"/>
        <w:tblLook w:val="04A0" w:firstRow="1" w:lastRow="0" w:firstColumn="1" w:lastColumn="0" w:noHBand="0" w:noVBand="1"/>
      </w:tblPr>
      <w:tblGrid>
        <w:gridCol w:w="8927"/>
      </w:tblGrid>
      <w:tr w:rsidR="000257F8" w:rsidRPr="00F95AD6" w14:paraId="2FCF138B"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42DCE878" w14:textId="77777777" w:rsidR="000257F8" w:rsidRPr="00F95AD6" w:rsidRDefault="006E24D2">
            <w:pPr>
              <w:widowControl w:val="0"/>
              <w:spacing w:after="0" w:line="240" w:lineRule="auto"/>
              <w:jc w:val="both"/>
              <w:rPr>
                <w:rFonts w:ascii="Tahoma" w:hAnsi="Tahoma" w:cs="Tahoma"/>
                <w:b/>
                <w:sz w:val="22"/>
                <w:szCs w:val="22"/>
              </w:rPr>
            </w:pPr>
            <w:r w:rsidRPr="00F95AD6">
              <w:rPr>
                <w:rFonts w:ascii="Tahoma" w:hAnsi="Tahoma" w:cs="Tahoma"/>
                <w:b/>
                <w:sz w:val="22"/>
                <w:szCs w:val="22"/>
              </w:rPr>
              <w:t>9</w:t>
            </w:r>
            <w:r w:rsidR="0078691D" w:rsidRPr="00F95AD6">
              <w:rPr>
                <w:rFonts w:ascii="Tahoma" w:hAnsi="Tahoma" w:cs="Tahoma"/>
                <w:b/>
                <w:sz w:val="22"/>
                <w:szCs w:val="22"/>
              </w:rPr>
              <w:t>. CONTRATAÇÕES CORRELATAS E/OU INTERDEPENDENTES</w:t>
            </w:r>
            <w:r w:rsidR="00174FC7" w:rsidRPr="00F95AD6">
              <w:rPr>
                <w:rFonts w:ascii="Tahoma" w:hAnsi="Tahoma" w:cs="Tahoma"/>
                <w:b/>
                <w:sz w:val="22"/>
                <w:szCs w:val="22"/>
              </w:rPr>
              <w:t>.</w:t>
            </w:r>
          </w:p>
        </w:tc>
      </w:tr>
      <w:tr w:rsidR="000257F8" w:rsidRPr="00F95AD6" w14:paraId="5FB3F29C" w14:textId="77777777">
        <w:tc>
          <w:tcPr>
            <w:tcW w:w="8927" w:type="dxa"/>
            <w:tcBorders>
              <w:top w:val="single" w:sz="4" w:space="0" w:color="000000"/>
              <w:left w:val="single" w:sz="4" w:space="0" w:color="000000"/>
              <w:bottom w:val="single" w:sz="4" w:space="0" w:color="000000"/>
              <w:right w:val="single" w:sz="4" w:space="0" w:color="000000"/>
            </w:tcBorders>
          </w:tcPr>
          <w:p w14:paraId="362D8E11" w14:textId="28072484" w:rsidR="00557761" w:rsidRPr="006C0AA3" w:rsidRDefault="002D7C66" w:rsidP="000813A9">
            <w:pPr>
              <w:widowControl w:val="0"/>
              <w:spacing w:after="0" w:line="240" w:lineRule="auto"/>
              <w:jc w:val="both"/>
            </w:pPr>
            <w:r w:rsidRPr="006C0AA3">
              <w:t xml:space="preserve">1 - </w:t>
            </w:r>
            <w:r w:rsidR="00A17E2E" w:rsidRPr="006C0AA3">
              <w:t>Há</w:t>
            </w:r>
            <w:r w:rsidR="000813A9" w:rsidRPr="006C0AA3">
              <w:t xml:space="preserve"> a necessidade de contratações/aquisições </w:t>
            </w:r>
            <w:r w:rsidR="00F02C52" w:rsidRPr="006C0AA3">
              <w:t>interdependentes ao objeto ora debatido</w:t>
            </w:r>
            <w:r w:rsidR="000813A9" w:rsidRPr="006C0AA3">
              <w:t>.</w:t>
            </w:r>
          </w:p>
          <w:p w14:paraId="0CB00276" w14:textId="77777777" w:rsidR="00123D5A" w:rsidRPr="006C0AA3" w:rsidRDefault="00123D5A" w:rsidP="000813A9">
            <w:pPr>
              <w:widowControl w:val="0"/>
              <w:spacing w:after="0" w:line="240" w:lineRule="auto"/>
              <w:jc w:val="both"/>
            </w:pPr>
          </w:p>
          <w:p w14:paraId="575B2C00" w14:textId="32D6D5AE" w:rsidR="000257F8" w:rsidRPr="00F95AD6" w:rsidRDefault="002D7C66" w:rsidP="00530343">
            <w:pPr>
              <w:pStyle w:val="Ttulo2"/>
              <w:ind w:left="0"/>
              <w:rPr>
                <w:rFonts w:ascii="Tahoma" w:hAnsi="Tahoma" w:cs="Tahoma"/>
                <w:b w:val="0"/>
                <w:sz w:val="24"/>
              </w:rPr>
            </w:pPr>
            <w:r w:rsidRPr="006C0AA3">
              <w:rPr>
                <w:rFonts w:ascii="Arial" w:hAnsi="Arial" w:cs="Arial"/>
                <w:b w:val="0"/>
                <w:bCs w:val="0"/>
                <w:sz w:val="24"/>
                <w:szCs w:val="24"/>
                <w:lang w:val="pt-BR"/>
              </w:rPr>
              <w:t xml:space="preserve">2 - </w:t>
            </w:r>
            <w:r w:rsidR="00A17E2E" w:rsidRPr="006C0AA3">
              <w:rPr>
                <w:rFonts w:ascii="Arial" w:hAnsi="Arial" w:cs="Arial"/>
                <w:b w:val="0"/>
                <w:bCs w:val="0"/>
                <w:sz w:val="24"/>
                <w:szCs w:val="24"/>
                <w:lang w:val="pt-BR"/>
              </w:rPr>
              <w:t>Há</w:t>
            </w:r>
            <w:r w:rsidR="00530343" w:rsidRPr="006C0AA3">
              <w:rPr>
                <w:rFonts w:ascii="Arial" w:hAnsi="Arial" w:cs="Arial"/>
                <w:b w:val="0"/>
                <w:bCs w:val="0"/>
                <w:sz w:val="24"/>
                <w:szCs w:val="24"/>
                <w:lang w:val="pt-BR"/>
              </w:rPr>
              <w:t xml:space="preserve"> contratações/aquisições correlatas ao objeto ora debatido.</w:t>
            </w:r>
          </w:p>
        </w:tc>
      </w:tr>
    </w:tbl>
    <w:p w14:paraId="156F391E" w14:textId="77777777" w:rsidR="004D3FAB" w:rsidRPr="00F95AD6" w:rsidRDefault="004D3FAB">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95AD6" w14:paraId="7A6DAEA9" w14:textId="77777777" w:rsidTr="00174FC7">
        <w:tc>
          <w:tcPr>
            <w:tcW w:w="892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6EF03B2" w14:textId="77777777" w:rsidR="000257F8" w:rsidRPr="00F95AD6" w:rsidRDefault="006E24D2">
            <w:pPr>
              <w:widowControl w:val="0"/>
              <w:spacing w:after="0" w:line="240" w:lineRule="auto"/>
              <w:jc w:val="both"/>
              <w:rPr>
                <w:rFonts w:ascii="Tahoma" w:hAnsi="Tahoma" w:cs="Tahoma"/>
                <w:b/>
                <w:sz w:val="22"/>
                <w:szCs w:val="22"/>
                <w:shd w:val="clear" w:color="auto" w:fill="C0C0C0"/>
              </w:rPr>
            </w:pPr>
            <w:r w:rsidRPr="00F95AD6">
              <w:rPr>
                <w:rFonts w:ascii="Tahoma" w:hAnsi="Tahoma" w:cs="Tahoma"/>
                <w:b/>
                <w:sz w:val="22"/>
                <w:szCs w:val="22"/>
                <w:shd w:val="clear" w:color="auto" w:fill="C0C0C0"/>
              </w:rPr>
              <w:t>10</w:t>
            </w:r>
            <w:r w:rsidR="0078691D" w:rsidRPr="00F95AD6">
              <w:rPr>
                <w:rFonts w:ascii="Tahoma" w:hAnsi="Tahoma" w:cs="Tahoma"/>
                <w:b/>
                <w:sz w:val="22"/>
                <w:szCs w:val="22"/>
                <w:shd w:val="clear" w:color="auto" w:fill="C0C0C0"/>
              </w:rPr>
              <w:t>. ALINHAMENTO ENTRE A CONTRATAÇÃO E O PLANEJAMENTO</w:t>
            </w:r>
            <w:r w:rsidR="00174FC7" w:rsidRPr="00F95AD6">
              <w:rPr>
                <w:rFonts w:ascii="Tahoma" w:hAnsi="Tahoma" w:cs="Tahoma"/>
                <w:b/>
                <w:sz w:val="22"/>
                <w:szCs w:val="22"/>
                <w:shd w:val="clear" w:color="auto" w:fill="C0C0C0"/>
              </w:rPr>
              <w:t>.</w:t>
            </w:r>
          </w:p>
        </w:tc>
      </w:tr>
      <w:tr w:rsidR="000257F8" w:rsidRPr="00F95AD6" w14:paraId="10692D33" w14:textId="77777777">
        <w:tc>
          <w:tcPr>
            <w:tcW w:w="8927" w:type="dxa"/>
            <w:tcBorders>
              <w:top w:val="single" w:sz="4" w:space="0" w:color="000000"/>
              <w:left w:val="single" w:sz="4" w:space="0" w:color="000000"/>
              <w:bottom w:val="single" w:sz="4" w:space="0" w:color="000000"/>
              <w:right w:val="single" w:sz="4" w:space="0" w:color="000000"/>
            </w:tcBorders>
          </w:tcPr>
          <w:p w14:paraId="5CD271EB" w14:textId="77777777" w:rsidR="000257F8" w:rsidRPr="00A17E2E" w:rsidRDefault="003D1823" w:rsidP="00DA5072">
            <w:pPr>
              <w:pStyle w:val="Standard"/>
              <w:jc w:val="both"/>
              <w:rPr>
                <w:rFonts w:ascii="Arial" w:hAnsi="Arial" w:cs="Arial"/>
                <w:bCs/>
              </w:rPr>
            </w:pPr>
            <w:r w:rsidRPr="00A17E2E">
              <w:rPr>
                <w:rFonts w:ascii="Arial" w:hAnsi="Arial" w:cs="Arial"/>
                <w:bCs/>
              </w:rPr>
              <w:t>A dotação a qual se trata este ETP será informada posteriormente.</w:t>
            </w:r>
          </w:p>
        </w:tc>
      </w:tr>
    </w:tbl>
    <w:p w14:paraId="2DF7B56D" w14:textId="77777777" w:rsidR="000257F8" w:rsidRPr="00F95AD6" w:rsidRDefault="000257F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95AD6" w14:paraId="49F5AB35"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12F7DD68" w14:textId="77777777" w:rsidR="000257F8" w:rsidRPr="00F95AD6" w:rsidRDefault="006E24D2">
            <w:pPr>
              <w:widowControl w:val="0"/>
              <w:spacing w:after="0" w:line="240" w:lineRule="auto"/>
              <w:jc w:val="both"/>
              <w:rPr>
                <w:rFonts w:ascii="Tahoma" w:hAnsi="Tahoma" w:cs="Tahoma"/>
                <w:b/>
                <w:sz w:val="22"/>
                <w:szCs w:val="22"/>
              </w:rPr>
            </w:pPr>
            <w:r w:rsidRPr="00F95AD6">
              <w:rPr>
                <w:rFonts w:ascii="Tahoma" w:hAnsi="Tahoma" w:cs="Tahoma"/>
                <w:b/>
                <w:sz w:val="22"/>
                <w:szCs w:val="22"/>
              </w:rPr>
              <w:t>11</w:t>
            </w:r>
            <w:r w:rsidR="0078691D" w:rsidRPr="00F95AD6">
              <w:rPr>
                <w:rFonts w:ascii="Tahoma" w:hAnsi="Tahoma" w:cs="Tahoma"/>
                <w:b/>
                <w:sz w:val="22"/>
                <w:szCs w:val="22"/>
              </w:rPr>
              <w:t>. RESULTADOS PRETENDIDOS</w:t>
            </w:r>
            <w:r w:rsidR="00174FC7" w:rsidRPr="00F95AD6">
              <w:rPr>
                <w:rFonts w:ascii="Tahoma" w:hAnsi="Tahoma" w:cs="Tahoma"/>
                <w:b/>
                <w:sz w:val="22"/>
                <w:szCs w:val="22"/>
              </w:rPr>
              <w:t>.</w:t>
            </w:r>
          </w:p>
        </w:tc>
      </w:tr>
      <w:tr w:rsidR="000257F8" w:rsidRPr="00F95AD6" w14:paraId="0F74DA4A" w14:textId="77777777">
        <w:tc>
          <w:tcPr>
            <w:tcW w:w="8927" w:type="dxa"/>
            <w:tcBorders>
              <w:top w:val="single" w:sz="4" w:space="0" w:color="000000"/>
              <w:left w:val="single" w:sz="4" w:space="0" w:color="000000"/>
              <w:bottom w:val="single" w:sz="4" w:space="0" w:color="000000"/>
              <w:right w:val="single" w:sz="4" w:space="0" w:color="000000"/>
            </w:tcBorders>
          </w:tcPr>
          <w:p w14:paraId="6A1C12E7" w14:textId="0118221D" w:rsidR="00717A48" w:rsidRDefault="00717A48" w:rsidP="00244E26">
            <w:pPr>
              <w:suppressAutoHyphens w:val="0"/>
              <w:spacing w:before="100" w:beforeAutospacing="1" w:after="100" w:afterAutospacing="1" w:line="240" w:lineRule="auto"/>
              <w:rPr>
                <w:rFonts w:eastAsia="SimSun"/>
                <w:bCs/>
                <w:kern w:val="3"/>
                <w:lang w:eastAsia="zh-CN" w:bidi="hi-IN"/>
              </w:rPr>
            </w:pPr>
            <w:r>
              <w:rPr>
                <w:rFonts w:eastAsia="SimSun"/>
                <w:bCs/>
                <w:kern w:val="3"/>
                <w:lang w:eastAsia="zh-CN" w:bidi="hi-IN"/>
              </w:rPr>
              <w:br/>
            </w:r>
            <w:r w:rsidR="00244E26" w:rsidRPr="00244E26">
              <w:rPr>
                <w:rFonts w:eastAsia="SimSun"/>
                <w:bCs/>
                <w:kern w:val="3"/>
                <w:lang w:eastAsia="zh-CN" w:bidi="hi-IN"/>
              </w:rPr>
              <w:t>A contratação de empresa para o fornecimento de EPIs, cones, cerquites e cavaletes visa garantir a padronização e a segurança das atividades executadas no município de Fundão-sede e seus distritos, especialmente no âmbito da Secretaria Municipal de Obras e Serviços Urbanos. Com a disponibilização desses materiais, pretende-se melhorar as condições de trabalho das equipes operacionais, assegurar a sinalização adequada de áreas em intervenção e ampliar a proteção dos trabalhadores e da população.</w:t>
            </w:r>
            <w:r>
              <w:rPr>
                <w:rFonts w:eastAsia="SimSun"/>
                <w:bCs/>
                <w:kern w:val="3"/>
                <w:lang w:eastAsia="zh-CN" w:bidi="hi-IN"/>
              </w:rPr>
              <w:t xml:space="preserve"> </w:t>
            </w:r>
          </w:p>
          <w:p w14:paraId="70B5F495" w14:textId="520E13BD" w:rsidR="00A17E2E" w:rsidRPr="00717A48" w:rsidRDefault="00244E26" w:rsidP="00244E26">
            <w:pPr>
              <w:suppressAutoHyphens w:val="0"/>
              <w:spacing w:before="100" w:beforeAutospacing="1" w:after="100" w:afterAutospacing="1" w:line="240" w:lineRule="auto"/>
              <w:rPr>
                <w:rFonts w:eastAsia="SimSun"/>
                <w:bCs/>
                <w:kern w:val="3"/>
                <w:lang w:eastAsia="zh-CN" w:bidi="hi-IN"/>
              </w:rPr>
            </w:pPr>
            <w:r w:rsidRPr="00244E26">
              <w:rPr>
                <w:rFonts w:eastAsia="SimSun"/>
                <w:bCs/>
                <w:kern w:val="3"/>
                <w:lang w:eastAsia="zh-CN" w:bidi="hi-IN"/>
              </w:rPr>
              <w:t>Espera-se, com isso, reduzir os riscos de acidentes, aumentar a eficiência nas ações de campo, organizar melhor os espaços públicos durante a execução de serviços e atender de forma eficaz às normas de segurança e saúde do trabalho. A medida também contribui para a valorização das práticas preventivas, a otimização dos recursos públicos e a qualificação dos serviços prestados, refletindo positivamente na rotina urbana e no bem-estar da comunidade.</w:t>
            </w:r>
          </w:p>
        </w:tc>
      </w:tr>
    </w:tbl>
    <w:p w14:paraId="10E6FA90" w14:textId="77777777" w:rsidR="005804C2" w:rsidRDefault="005804C2">
      <w:pPr>
        <w:spacing w:after="0" w:line="240" w:lineRule="auto"/>
        <w:jc w:val="both"/>
        <w:rPr>
          <w:rFonts w:ascii="Tahoma" w:hAnsi="Tahoma" w:cs="Tahoma"/>
          <w:b/>
          <w:sz w:val="22"/>
          <w:szCs w:val="22"/>
        </w:rPr>
      </w:pPr>
    </w:p>
    <w:p w14:paraId="3B94602D" w14:textId="77777777" w:rsidR="00942949" w:rsidRDefault="00942949">
      <w:pPr>
        <w:spacing w:after="0" w:line="240" w:lineRule="auto"/>
        <w:jc w:val="both"/>
        <w:rPr>
          <w:rFonts w:ascii="Tahoma" w:hAnsi="Tahoma" w:cs="Tahoma"/>
          <w:b/>
          <w:sz w:val="22"/>
          <w:szCs w:val="22"/>
        </w:rPr>
      </w:pPr>
    </w:p>
    <w:p w14:paraId="4D15F01E" w14:textId="77777777" w:rsidR="00942949" w:rsidRPr="00F95AD6" w:rsidRDefault="00942949">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95AD6" w14:paraId="618AAFBB"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08272A34" w14:textId="77777777" w:rsidR="000257F8" w:rsidRPr="00F95AD6" w:rsidRDefault="0078691D" w:rsidP="006E24D2">
            <w:pPr>
              <w:widowControl w:val="0"/>
              <w:spacing w:after="0" w:line="240" w:lineRule="auto"/>
              <w:jc w:val="both"/>
              <w:rPr>
                <w:rFonts w:ascii="Tahoma" w:hAnsi="Tahoma" w:cs="Tahoma"/>
                <w:b/>
                <w:sz w:val="22"/>
                <w:szCs w:val="22"/>
              </w:rPr>
            </w:pPr>
            <w:r w:rsidRPr="00F95AD6">
              <w:rPr>
                <w:rFonts w:ascii="Tahoma" w:hAnsi="Tahoma" w:cs="Tahoma"/>
                <w:b/>
                <w:sz w:val="22"/>
                <w:szCs w:val="22"/>
              </w:rPr>
              <w:lastRenderedPageBreak/>
              <w:t>1</w:t>
            </w:r>
            <w:r w:rsidR="006E24D2" w:rsidRPr="00F95AD6">
              <w:rPr>
                <w:rFonts w:ascii="Tahoma" w:hAnsi="Tahoma" w:cs="Tahoma"/>
                <w:b/>
                <w:sz w:val="22"/>
                <w:szCs w:val="22"/>
              </w:rPr>
              <w:t>2</w:t>
            </w:r>
            <w:r w:rsidRPr="00F95AD6">
              <w:rPr>
                <w:rFonts w:ascii="Tahoma" w:hAnsi="Tahoma" w:cs="Tahoma"/>
                <w:b/>
                <w:sz w:val="22"/>
                <w:szCs w:val="22"/>
              </w:rPr>
              <w:t>. PROVIDÊNCIAS A SEREM ADOTADAS</w:t>
            </w:r>
            <w:r w:rsidR="00174FC7" w:rsidRPr="00F95AD6">
              <w:rPr>
                <w:rFonts w:ascii="Tahoma" w:hAnsi="Tahoma" w:cs="Tahoma"/>
                <w:b/>
                <w:sz w:val="22"/>
                <w:szCs w:val="22"/>
              </w:rPr>
              <w:t>.</w:t>
            </w:r>
          </w:p>
        </w:tc>
      </w:tr>
      <w:tr w:rsidR="000257F8" w:rsidRPr="00F95AD6" w14:paraId="3D78E06C" w14:textId="77777777">
        <w:tc>
          <w:tcPr>
            <w:tcW w:w="8927" w:type="dxa"/>
            <w:tcBorders>
              <w:top w:val="single" w:sz="4" w:space="0" w:color="000000"/>
              <w:left w:val="single" w:sz="4" w:space="0" w:color="000000"/>
              <w:bottom w:val="single" w:sz="4" w:space="0" w:color="000000"/>
              <w:right w:val="single" w:sz="4" w:space="0" w:color="000000"/>
            </w:tcBorders>
          </w:tcPr>
          <w:p w14:paraId="16DD28F4" w14:textId="0444050F" w:rsidR="00336BB6" w:rsidRPr="00F95AD6" w:rsidRDefault="00717A48">
            <w:pPr>
              <w:widowControl w:val="0"/>
              <w:spacing w:after="0" w:line="240" w:lineRule="auto"/>
              <w:jc w:val="both"/>
            </w:pPr>
            <w:r>
              <w:br/>
            </w:r>
            <w:r w:rsidR="003E5837" w:rsidRPr="00F95AD6">
              <w:t>Informamos que todas as providências foram adotadas pela administração previamente à celebração do contrato, com servidores capacitados para fiscalização e gestão contratual, como também ambiente organizacional adequado para tais fins.</w:t>
            </w:r>
          </w:p>
        </w:tc>
      </w:tr>
    </w:tbl>
    <w:p w14:paraId="61466985" w14:textId="77777777" w:rsidR="00530343" w:rsidRPr="00F95AD6" w:rsidRDefault="00530343">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95AD6" w14:paraId="0B838F24"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54B0ECC" w14:textId="77777777" w:rsidR="000257F8" w:rsidRPr="00F95AD6" w:rsidRDefault="006E24D2">
            <w:pPr>
              <w:widowControl w:val="0"/>
              <w:spacing w:after="0" w:line="240" w:lineRule="auto"/>
              <w:jc w:val="both"/>
              <w:rPr>
                <w:rFonts w:ascii="Tahoma" w:hAnsi="Tahoma" w:cs="Tahoma"/>
                <w:b/>
                <w:sz w:val="22"/>
                <w:szCs w:val="22"/>
              </w:rPr>
            </w:pPr>
            <w:r w:rsidRPr="00F95AD6">
              <w:rPr>
                <w:rFonts w:ascii="Tahoma" w:hAnsi="Tahoma" w:cs="Tahoma"/>
                <w:b/>
                <w:sz w:val="22"/>
                <w:szCs w:val="22"/>
              </w:rPr>
              <w:t>13</w:t>
            </w:r>
            <w:r w:rsidR="0078691D" w:rsidRPr="00F95AD6">
              <w:rPr>
                <w:rFonts w:ascii="Tahoma" w:hAnsi="Tahoma" w:cs="Tahoma"/>
                <w:b/>
                <w:sz w:val="22"/>
                <w:szCs w:val="22"/>
              </w:rPr>
              <w:t xml:space="preserve">. </w:t>
            </w:r>
            <w:r w:rsidR="00D2415B" w:rsidRPr="00F95AD6">
              <w:rPr>
                <w:rFonts w:ascii="Tahoma" w:hAnsi="Tahoma" w:cs="Tahoma"/>
                <w:b/>
                <w:sz w:val="22"/>
                <w:szCs w:val="22"/>
              </w:rPr>
              <w:t xml:space="preserve">POSSÍVEIS </w:t>
            </w:r>
            <w:r w:rsidR="0078691D" w:rsidRPr="00F95AD6">
              <w:rPr>
                <w:rFonts w:ascii="Tahoma" w:hAnsi="Tahoma" w:cs="Tahoma"/>
                <w:b/>
                <w:sz w:val="22"/>
                <w:szCs w:val="22"/>
              </w:rPr>
              <w:t>IMPACTOS AMBIENTAIS</w:t>
            </w:r>
            <w:r w:rsidR="00174FC7" w:rsidRPr="00F95AD6">
              <w:rPr>
                <w:rFonts w:ascii="Tahoma" w:hAnsi="Tahoma" w:cs="Tahoma"/>
                <w:b/>
                <w:sz w:val="22"/>
                <w:szCs w:val="22"/>
              </w:rPr>
              <w:t>.</w:t>
            </w:r>
          </w:p>
        </w:tc>
      </w:tr>
      <w:tr w:rsidR="000257F8" w:rsidRPr="00F95AD6" w14:paraId="4E59C17F" w14:textId="77777777">
        <w:tc>
          <w:tcPr>
            <w:tcW w:w="8927" w:type="dxa"/>
            <w:tcBorders>
              <w:top w:val="single" w:sz="4" w:space="0" w:color="000000"/>
              <w:left w:val="single" w:sz="4" w:space="0" w:color="000000"/>
              <w:bottom w:val="single" w:sz="4" w:space="0" w:color="000000"/>
              <w:right w:val="single" w:sz="4" w:space="0" w:color="000000"/>
            </w:tcBorders>
          </w:tcPr>
          <w:p w14:paraId="3649F571" w14:textId="4082C024" w:rsidR="00D2415B" w:rsidRPr="00F95AD6" w:rsidRDefault="00717A48" w:rsidP="00B52D80">
            <w:pPr>
              <w:widowControl w:val="0"/>
              <w:spacing w:after="0" w:line="240" w:lineRule="auto"/>
              <w:jc w:val="both"/>
            </w:pPr>
            <w:r>
              <w:br/>
            </w:r>
            <w:r w:rsidR="00B52D80" w:rsidRPr="00F95AD6">
              <w:t>Não se vislumbra impactos ambientais decorrentes da presente contratação.</w:t>
            </w:r>
          </w:p>
        </w:tc>
      </w:tr>
    </w:tbl>
    <w:p w14:paraId="52536AB0" w14:textId="77777777" w:rsidR="00DA6EAC" w:rsidRPr="00F95AD6" w:rsidRDefault="00DA6EAC">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95AD6" w14:paraId="29313658"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7AAF1122" w14:textId="77777777" w:rsidR="000257F8" w:rsidRPr="00F95AD6" w:rsidRDefault="006E24D2">
            <w:pPr>
              <w:widowControl w:val="0"/>
              <w:spacing w:after="0" w:line="240" w:lineRule="auto"/>
              <w:jc w:val="both"/>
              <w:rPr>
                <w:rFonts w:ascii="Tahoma" w:hAnsi="Tahoma" w:cs="Tahoma"/>
                <w:b/>
                <w:sz w:val="22"/>
                <w:szCs w:val="22"/>
              </w:rPr>
            </w:pPr>
            <w:r w:rsidRPr="00F95AD6">
              <w:rPr>
                <w:rFonts w:ascii="Tahoma" w:hAnsi="Tahoma" w:cs="Tahoma"/>
                <w:b/>
                <w:sz w:val="22"/>
                <w:szCs w:val="22"/>
              </w:rPr>
              <w:t>14</w:t>
            </w:r>
            <w:r w:rsidR="0078691D" w:rsidRPr="00F95AD6">
              <w:rPr>
                <w:rFonts w:ascii="Tahoma" w:hAnsi="Tahoma" w:cs="Tahoma"/>
                <w:b/>
                <w:sz w:val="22"/>
                <w:szCs w:val="22"/>
              </w:rPr>
              <w:t>. VIABILIDADE E RAZOABILIDADE DA CONTRATAÇÃO</w:t>
            </w:r>
            <w:r w:rsidR="00174FC7" w:rsidRPr="00F95AD6">
              <w:rPr>
                <w:rFonts w:ascii="Tahoma" w:hAnsi="Tahoma" w:cs="Tahoma"/>
                <w:b/>
                <w:sz w:val="22"/>
                <w:szCs w:val="22"/>
              </w:rPr>
              <w:t>.</w:t>
            </w:r>
          </w:p>
        </w:tc>
      </w:tr>
      <w:tr w:rsidR="000257F8" w:rsidRPr="00F95AD6" w14:paraId="1BBF71B9" w14:textId="77777777">
        <w:tc>
          <w:tcPr>
            <w:tcW w:w="8927" w:type="dxa"/>
            <w:tcBorders>
              <w:top w:val="single" w:sz="4" w:space="0" w:color="000000"/>
              <w:left w:val="single" w:sz="4" w:space="0" w:color="000000"/>
              <w:bottom w:val="single" w:sz="4" w:space="0" w:color="000000"/>
              <w:right w:val="single" w:sz="4" w:space="0" w:color="000000"/>
            </w:tcBorders>
          </w:tcPr>
          <w:p w14:paraId="5FFEA482" w14:textId="15E16DF5" w:rsidR="000257F8" w:rsidRPr="00F95AD6" w:rsidRDefault="00717A48">
            <w:pPr>
              <w:widowControl w:val="0"/>
              <w:spacing w:after="0" w:line="240" w:lineRule="auto"/>
              <w:jc w:val="both"/>
              <w:rPr>
                <w:szCs w:val="22"/>
              </w:rPr>
            </w:pPr>
            <w:r>
              <w:rPr>
                <w:szCs w:val="22"/>
              </w:rPr>
              <w:br/>
            </w:r>
            <w:r w:rsidR="0078691D" w:rsidRPr="00F95AD6">
              <w:rPr>
                <w:szCs w:val="22"/>
              </w:rPr>
              <w:t>Os estudos preliminares indicam que esta forma de contratação é perfeitamente viável e que maximiza a probabilidade do alcance dos resultados pretendidos.</w:t>
            </w:r>
          </w:p>
          <w:p w14:paraId="46FA0790" w14:textId="77777777" w:rsidR="00434C78" w:rsidRPr="00F95AD6" w:rsidRDefault="00434C78">
            <w:pPr>
              <w:widowControl w:val="0"/>
              <w:spacing w:after="0" w:line="240" w:lineRule="auto"/>
              <w:jc w:val="both"/>
              <w:rPr>
                <w:szCs w:val="22"/>
              </w:rPr>
            </w:pPr>
          </w:p>
          <w:p w14:paraId="0100EE37" w14:textId="77777777" w:rsidR="000257F8" w:rsidRPr="00F95AD6" w:rsidRDefault="0078691D" w:rsidP="00262446">
            <w:pPr>
              <w:widowControl w:val="0"/>
              <w:spacing w:after="0" w:line="240" w:lineRule="auto"/>
              <w:jc w:val="both"/>
              <w:rPr>
                <w:rFonts w:ascii="Tahoma" w:hAnsi="Tahoma" w:cs="Tahoma"/>
                <w:sz w:val="22"/>
                <w:szCs w:val="22"/>
              </w:rPr>
            </w:pPr>
            <w:r w:rsidRPr="00F95AD6">
              <w:rPr>
                <w:szCs w:val="22"/>
              </w:rPr>
              <w:t>Diant</w:t>
            </w:r>
            <w:r w:rsidR="00262446" w:rsidRPr="00F95AD6">
              <w:rPr>
                <w:szCs w:val="22"/>
              </w:rPr>
              <w:t xml:space="preserve">e do exposto, esta Equipe de Planejamento </w:t>
            </w:r>
            <w:r w:rsidR="00581BDF" w:rsidRPr="00F95AD6">
              <w:rPr>
                <w:szCs w:val="22"/>
              </w:rPr>
              <w:t xml:space="preserve">afirma </w:t>
            </w:r>
            <w:r w:rsidRPr="00F95AD6">
              <w:rPr>
                <w:szCs w:val="22"/>
              </w:rPr>
              <w:t>ser viável a contratação da solução pretendida, com base neste Estudo Técnico Preliminar.</w:t>
            </w:r>
          </w:p>
        </w:tc>
      </w:tr>
    </w:tbl>
    <w:p w14:paraId="7AC59167" w14:textId="77777777" w:rsidR="00A17E2E" w:rsidRPr="00F95AD6" w:rsidRDefault="00A17E2E">
      <w:pPr>
        <w:spacing w:after="0" w:line="240" w:lineRule="auto"/>
        <w:jc w:val="both"/>
        <w:rPr>
          <w:rFonts w:ascii="Tahoma" w:hAnsi="Tahoma" w:cs="Tahoma"/>
          <w:sz w:val="22"/>
          <w:szCs w:val="22"/>
        </w:rPr>
      </w:pPr>
    </w:p>
    <w:tbl>
      <w:tblPr>
        <w:tblW w:w="8927" w:type="dxa"/>
        <w:tblInd w:w="-113" w:type="dxa"/>
        <w:tblLayout w:type="fixed"/>
        <w:tblLook w:val="04A0" w:firstRow="1" w:lastRow="0" w:firstColumn="1" w:lastColumn="0" w:noHBand="0" w:noVBand="1"/>
      </w:tblPr>
      <w:tblGrid>
        <w:gridCol w:w="8927"/>
      </w:tblGrid>
      <w:tr w:rsidR="00410512" w:rsidRPr="00F95AD6" w14:paraId="70BCD0CF" w14:textId="77777777" w:rsidTr="00EF5B5A">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B77DF42" w14:textId="77777777" w:rsidR="00410512" w:rsidRPr="00F95AD6" w:rsidRDefault="006E24D2" w:rsidP="00721579">
            <w:pPr>
              <w:widowControl w:val="0"/>
              <w:spacing w:after="0" w:line="240" w:lineRule="auto"/>
              <w:jc w:val="both"/>
              <w:rPr>
                <w:rFonts w:ascii="Tahoma" w:hAnsi="Tahoma" w:cs="Tahoma"/>
                <w:b/>
                <w:sz w:val="22"/>
                <w:szCs w:val="22"/>
              </w:rPr>
            </w:pPr>
            <w:r w:rsidRPr="00F95AD6">
              <w:rPr>
                <w:rFonts w:ascii="Tahoma" w:hAnsi="Tahoma" w:cs="Tahoma"/>
                <w:b/>
                <w:sz w:val="22"/>
                <w:szCs w:val="22"/>
              </w:rPr>
              <w:t>15</w:t>
            </w:r>
            <w:r w:rsidR="00410512" w:rsidRPr="00F95AD6">
              <w:rPr>
                <w:rFonts w:ascii="Tahoma" w:hAnsi="Tahoma" w:cs="Tahoma"/>
                <w:b/>
                <w:sz w:val="22"/>
                <w:szCs w:val="22"/>
              </w:rPr>
              <w:t xml:space="preserve">. </w:t>
            </w:r>
            <w:r w:rsidR="00721579" w:rsidRPr="00F95AD6">
              <w:rPr>
                <w:rFonts w:ascii="Tahoma" w:hAnsi="Tahoma" w:cs="Tahoma"/>
                <w:b/>
                <w:sz w:val="22"/>
                <w:szCs w:val="22"/>
              </w:rPr>
              <w:t>ASSINATURA DOS INTEGRANTES DA EQUIPE DE PLANEJAMENTO.</w:t>
            </w:r>
          </w:p>
        </w:tc>
      </w:tr>
      <w:tr w:rsidR="00410512" w:rsidRPr="00C6507E" w14:paraId="67A616E1" w14:textId="77777777" w:rsidTr="00EF5B5A">
        <w:tc>
          <w:tcPr>
            <w:tcW w:w="8927" w:type="dxa"/>
            <w:tcBorders>
              <w:top w:val="single" w:sz="4" w:space="0" w:color="000000"/>
              <w:left w:val="single" w:sz="4" w:space="0" w:color="000000"/>
              <w:bottom w:val="single" w:sz="4" w:space="0" w:color="000000"/>
              <w:right w:val="single" w:sz="4" w:space="0" w:color="000000"/>
            </w:tcBorders>
          </w:tcPr>
          <w:p w14:paraId="16A3981A" w14:textId="77777777" w:rsidR="00410512" w:rsidRPr="00717A48" w:rsidRDefault="00410512" w:rsidP="00410512">
            <w:pPr>
              <w:spacing w:after="0"/>
              <w:rPr>
                <w:b/>
                <w:sz w:val="23"/>
                <w:szCs w:val="23"/>
              </w:rPr>
            </w:pPr>
          </w:p>
          <w:p w14:paraId="1D0EDD83" w14:textId="6F4A7FC4" w:rsidR="009223BD" w:rsidRPr="00717A48" w:rsidRDefault="00893F1A" w:rsidP="009223BD">
            <w:pPr>
              <w:spacing w:after="0" w:line="240" w:lineRule="auto"/>
              <w:jc w:val="right"/>
              <w:rPr>
                <w:sz w:val="23"/>
                <w:szCs w:val="23"/>
              </w:rPr>
            </w:pPr>
            <w:r w:rsidRPr="00717A48">
              <w:rPr>
                <w:sz w:val="23"/>
                <w:szCs w:val="23"/>
              </w:rPr>
              <w:t>Fundão - ES,</w:t>
            </w:r>
            <w:r w:rsidR="00B30760" w:rsidRPr="00717A48">
              <w:rPr>
                <w:sz w:val="23"/>
                <w:szCs w:val="23"/>
              </w:rPr>
              <w:t xml:space="preserve"> </w:t>
            </w:r>
            <w:r w:rsidR="00055575">
              <w:rPr>
                <w:sz w:val="23"/>
                <w:szCs w:val="23"/>
              </w:rPr>
              <w:t>12</w:t>
            </w:r>
            <w:r w:rsidR="009223BD" w:rsidRPr="00717A48">
              <w:rPr>
                <w:sz w:val="23"/>
                <w:szCs w:val="23"/>
              </w:rPr>
              <w:t xml:space="preserve"> de </w:t>
            </w:r>
            <w:r w:rsidR="009C4615">
              <w:rPr>
                <w:sz w:val="23"/>
                <w:szCs w:val="23"/>
              </w:rPr>
              <w:t>agosto</w:t>
            </w:r>
            <w:r w:rsidR="009A3D0E" w:rsidRPr="00717A48">
              <w:rPr>
                <w:sz w:val="23"/>
                <w:szCs w:val="23"/>
              </w:rPr>
              <w:t xml:space="preserve"> de 202</w:t>
            </w:r>
            <w:r w:rsidR="00E41F32" w:rsidRPr="00717A48">
              <w:rPr>
                <w:sz w:val="23"/>
                <w:szCs w:val="23"/>
              </w:rPr>
              <w:t>5</w:t>
            </w:r>
            <w:r w:rsidR="009223BD" w:rsidRPr="00717A48">
              <w:rPr>
                <w:sz w:val="23"/>
                <w:szCs w:val="23"/>
              </w:rPr>
              <w:t>.</w:t>
            </w:r>
          </w:p>
          <w:p w14:paraId="5E54A9AE" w14:textId="77777777" w:rsidR="00410512" w:rsidRPr="00717A48" w:rsidRDefault="00410512" w:rsidP="00410512">
            <w:pPr>
              <w:spacing w:after="0"/>
              <w:rPr>
                <w:b/>
                <w:sz w:val="23"/>
                <w:szCs w:val="23"/>
              </w:rPr>
            </w:pPr>
          </w:p>
          <w:p w14:paraId="70FE4FCD" w14:textId="77777777" w:rsidR="00262446" w:rsidRPr="00717A48" w:rsidRDefault="00262446" w:rsidP="00410512">
            <w:pPr>
              <w:spacing w:after="0"/>
              <w:rPr>
                <w:b/>
                <w:sz w:val="23"/>
                <w:szCs w:val="23"/>
              </w:rPr>
            </w:pPr>
          </w:p>
          <w:p w14:paraId="67485246" w14:textId="77777777" w:rsidR="00287A02" w:rsidRPr="00717A48" w:rsidRDefault="00287A02" w:rsidP="00287A02">
            <w:pPr>
              <w:widowControl w:val="0"/>
              <w:tabs>
                <w:tab w:val="left" w:pos="3690"/>
                <w:tab w:val="center" w:pos="5315"/>
              </w:tabs>
              <w:spacing w:after="0" w:line="240" w:lineRule="auto"/>
              <w:rPr>
                <w:b/>
                <w:sz w:val="23"/>
                <w:szCs w:val="23"/>
              </w:rPr>
            </w:pPr>
          </w:p>
          <w:p w14:paraId="2A6A3B50" w14:textId="77777777" w:rsidR="009C4615" w:rsidRPr="009C4615" w:rsidRDefault="00717A48" w:rsidP="009C4615">
            <w:pPr>
              <w:widowControl w:val="0"/>
              <w:tabs>
                <w:tab w:val="left" w:pos="3690"/>
                <w:tab w:val="center" w:pos="5315"/>
              </w:tabs>
              <w:spacing w:after="0" w:line="240" w:lineRule="auto"/>
              <w:rPr>
                <w:rFonts w:ascii="Tahoma" w:hAnsi="Tahoma" w:cs="Tahoma"/>
                <w:b/>
                <w:bCs/>
                <w:sz w:val="18"/>
                <w:szCs w:val="18"/>
              </w:rPr>
            </w:pPr>
            <w:r w:rsidRPr="009C4615">
              <w:rPr>
                <w:b/>
                <w:bCs/>
                <w:sz w:val="20"/>
                <w:szCs w:val="20"/>
              </w:rPr>
              <w:t xml:space="preserve"> </w:t>
            </w:r>
            <w:r w:rsidR="009C4615" w:rsidRPr="009C4615">
              <w:rPr>
                <w:rFonts w:ascii="Tahoma" w:hAnsi="Tahoma" w:cs="Tahoma"/>
                <w:b/>
                <w:bCs/>
                <w:sz w:val="18"/>
                <w:szCs w:val="18"/>
              </w:rPr>
              <w:t xml:space="preserve">  _____________________       ____________________          ___</w:t>
            </w:r>
            <w:r w:rsidR="009C4615" w:rsidRPr="009C4615">
              <w:rPr>
                <w:rFonts w:ascii="Tahoma" w:hAnsi="Tahoma" w:cs="Tahoma"/>
                <w:b/>
                <w:bCs/>
                <w:sz w:val="18"/>
                <w:szCs w:val="18"/>
              </w:rPr>
              <w:softHyphen/>
            </w:r>
            <w:r w:rsidR="009C4615" w:rsidRPr="009C4615">
              <w:rPr>
                <w:rFonts w:ascii="Tahoma" w:hAnsi="Tahoma" w:cs="Tahoma"/>
                <w:b/>
                <w:bCs/>
                <w:sz w:val="18"/>
                <w:szCs w:val="18"/>
              </w:rPr>
              <w:softHyphen/>
              <w:t>___________________</w:t>
            </w:r>
          </w:p>
          <w:p w14:paraId="487227EE" w14:textId="77777777" w:rsidR="009C4615" w:rsidRPr="009C4615" w:rsidRDefault="009C4615" w:rsidP="009C4615">
            <w:pPr>
              <w:widowControl w:val="0"/>
              <w:tabs>
                <w:tab w:val="left" w:pos="3690"/>
                <w:tab w:val="center" w:pos="5315"/>
              </w:tabs>
              <w:spacing w:after="0" w:line="240" w:lineRule="auto"/>
              <w:rPr>
                <w:rFonts w:ascii="Tahoma" w:hAnsi="Tahoma" w:cs="Tahoma"/>
                <w:b/>
                <w:bCs/>
                <w:sz w:val="18"/>
                <w:szCs w:val="18"/>
              </w:rPr>
            </w:pPr>
            <w:r w:rsidRPr="009C4615">
              <w:rPr>
                <w:rFonts w:ascii="Tahoma" w:hAnsi="Tahoma" w:cs="Tahoma"/>
                <w:b/>
                <w:bCs/>
                <w:sz w:val="18"/>
                <w:szCs w:val="18"/>
              </w:rPr>
              <w:t xml:space="preserve">         </w:t>
            </w:r>
            <w:proofErr w:type="spellStart"/>
            <w:r w:rsidRPr="009C4615">
              <w:rPr>
                <w:rFonts w:ascii="Tahoma" w:hAnsi="Tahoma" w:cs="Tahoma"/>
                <w:b/>
                <w:bCs/>
                <w:sz w:val="18"/>
                <w:szCs w:val="18"/>
              </w:rPr>
              <w:t>Wendrio</w:t>
            </w:r>
            <w:proofErr w:type="spellEnd"/>
            <w:r w:rsidRPr="009C4615">
              <w:rPr>
                <w:rFonts w:ascii="Tahoma" w:hAnsi="Tahoma" w:cs="Tahoma"/>
                <w:b/>
                <w:bCs/>
                <w:sz w:val="18"/>
                <w:szCs w:val="18"/>
              </w:rPr>
              <w:t xml:space="preserve"> Fritz Coco              Isadora Marques </w:t>
            </w:r>
            <w:proofErr w:type="spellStart"/>
            <w:r w:rsidRPr="009C4615">
              <w:rPr>
                <w:rFonts w:ascii="Tahoma" w:hAnsi="Tahoma" w:cs="Tahoma"/>
                <w:b/>
                <w:bCs/>
                <w:sz w:val="18"/>
                <w:szCs w:val="18"/>
              </w:rPr>
              <w:t>Verdan</w:t>
            </w:r>
            <w:proofErr w:type="spellEnd"/>
            <w:r w:rsidRPr="009C4615">
              <w:rPr>
                <w:rFonts w:ascii="Tahoma" w:hAnsi="Tahoma" w:cs="Tahoma"/>
                <w:b/>
                <w:bCs/>
                <w:sz w:val="18"/>
                <w:szCs w:val="18"/>
              </w:rPr>
              <w:t xml:space="preserve">              Leonardo Pitol Toffoli </w:t>
            </w:r>
          </w:p>
          <w:p w14:paraId="5E72B452" w14:textId="77777777" w:rsidR="009C4615" w:rsidRPr="009C4615" w:rsidRDefault="009C4615" w:rsidP="009C4615">
            <w:pPr>
              <w:widowControl w:val="0"/>
              <w:tabs>
                <w:tab w:val="left" w:pos="3690"/>
                <w:tab w:val="center" w:pos="5315"/>
              </w:tabs>
              <w:spacing w:after="0" w:line="240" w:lineRule="auto"/>
              <w:rPr>
                <w:rFonts w:ascii="Tahoma" w:hAnsi="Tahoma" w:cs="Tahoma"/>
                <w:sz w:val="18"/>
                <w:szCs w:val="18"/>
              </w:rPr>
            </w:pPr>
            <w:r w:rsidRPr="009C4615">
              <w:rPr>
                <w:rFonts w:ascii="Tahoma" w:hAnsi="Tahoma" w:cs="Tahoma"/>
                <w:b/>
                <w:bCs/>
                <w:sz w:val="18"/>
                <w:szCs w:val="18"/>
              </w:rPr>
              <w:t xml:space="preserve">              </w:t>
            </w:r>
            <w:r w:rsidRPr="009C4615">
              <w:rPr>
                <w:rFonts w:ascii="Tahoma" w:hAnsi="Tahoma" w:cs="Tahoma"/>
                <w:sz w:val="18"/>
                <w:szCs w:val="18"/>
              </w:rPr>
              <w:t xml:space="preserve">Presidente                                  Integrante                                      </w:t>
            </w:r>
            <w:proofErr w:type="spellStart"/>
            <w:r w:rsidRPr="009C4615">
              <w:rPr>
                <w:rFonts w:ascii="Tahoma" w:hAnsi="Tahoma" w:cs="Tahoma"/>
                <w:sz w:val="18"/>
                <w:szCs w:val="18"/>
              </w:rPr>
              <w:t>Integrante</w:t>
            </w:r>
            <w:proofErr w:type="spellEnd"/>
          </w:p>
          <w:p w14:paraId="717C85FA" w14:textId="77777777" w:rsidR="009C4615" w:rsidRPr="009C4615" w:rsidRDefault="009C4615" w:rsidP="009C4615">
            <w:pPr>
              <w:widowControl w:val="0"/>
              <w:tabs>
                <w:tab w:val="left" w:pos="3690"/>
                <w:tab w:val="center" w:pos="5315"/>
              </w:tabs>
              <w:spacing w:after="0" w:line="240" w:lineRule="auto"/>
              <w:rPr>
                <w:rFonts w:ascii="Tahoma" w:hAnsi="Tahoma" w:cs="Tahoma"/>
                <w:sz w:val="18"/>
                <w:szCs w:val="18"/>
              </w:rPr>
            </w:pPr>
            <w:r w:rsidRPr="009C4615">
              <w:rPr>
                <w:rFonts w:ascii="Tahoma" w:hAnsi="Tahoma" w:cs="Tahoma"/>
                <w:sz w:val="18"/>
                <w:szCs w:val="18"/>
              </w:rPr>
              <w:t xml:space="preserve">         Portaria nº 26/2025                    Portaria nº 26/2025                       Portaria nº 26/2025</w:t>
            </w:r>
          </w:p>
          <w:p w14:paraId="52E99FD9" w14:textId="512CC001" w:rsidR="00410512" w:rsidRPr="00B41309" w:rsidRDefault="00410512" w:rsidP="009A3D0E">
            <w:pPr>
              <w:spacing w:after="0" w:line="240" w:lineRule="auto"/>
              <w:rPr>
                <w:rFonts w:ascii="Tahoma" w:hAnsi="Tahoma" w:cs="Tahoma"/>
                <w:bCs/>
                <w:sz w:val="18"/>
                <w:szCs w:val="20"/>
              </w:rPr>
            </w:pPr>
          </w:p>
        </w:tc>
      </w:tr>
    </w:tbl>
    <w:p w14:paraId="69C8A7C7" w14:textId="77777777" w:rsidR="000257F8" w:rsidRDefault="000257F8" w:rsidP="00410512">
      <w:pPr>
        <w:spacing w:after="0" w:line="240" w:lineRule="auto"/>
        <w:rPr>
          <w:sz w:val="16"/>
          <w:szCs w:val="16"/>
        </w:rPr>
      </w:pPr>
    </w:p>
    <w:sectPr w:rsidR="000257F8" w:rsidSect="00E9204D">
      <w:headerReference w:type="default" r:id="rId8"/>
      <w:footerReference w:type="default" r:id="rId9"/>
      <w:pgSz w:w="11906" w:h="16838"/>
      <w:pgMar w:top="1293" w:right="1134" w:bottom="1134" w:left="1701" w:header="56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7FBCE" w14:textId="77777777" w:rsidR="00DB3AF4" w:rsidRDefault="00DB3AF4">
      <w:pPr>
        <w:spacing w:after="0" w:line="240" w:lineRule="auto"/>
      </w:pPr>
      <w:r>
        <w:separator/>
      </w:r>
    </w:p>
  </w:endnote>
  <w:endnote w:type="continuationSeparator" w:id="0">
    <w:p w14:paraId="1E79CEB6" w14:textId="77777777" w:rsidR="00DB3AF4" w:rsidRDefault="00DB3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altName w:val="Lucida Sans Unicode"/>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lin Gothic Book">
    <w:altName w:val="Corbel"/>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CA939" w14:textId="77777777" w:rsidR="00D00F12" w:rsidRDefault="00D00F12">
    <w:pPr>
      <w:pStyle w:val="Rodap"/>
      <w:jc w:val="right"/>
      <w:rPr>
        <w:b/>
        <w:sz w:val="20"/>
        <w:szCs w:val="20"/>
      </w:rPr>
    </w:pPr>
  </w:p>
  <w:p w14:paraId="6414A581" w14:textId="77777777" w:rsidR="00D00F12" w:rsidRDefault="00D00F12">
    <w:pPr>
      <w:pStyle w:val="Rodap"/>
      <w:jc w:val="right"/>
    </w:pPr>
    <w:r>
      <w:rPr>
        <w:b/>
        <w:sz w:val="20"/>
        <w:szCs w:val="20"/>
      </w:rPr>
      <w:t xml:space="preserve">Página </w:t>
    </w:r>
    <w:r w:rsidR="009C1154">
      <w:rPr>
        <w:b/>
        <w:bCs/>
        <w:sz w:val="20"/>
        <w:szCs w:val="20"/>
      </w:rPr>
      <w:fldChar w:fldCharType="begin"/>
    </w:r>
    <w:r>
      <w:rPr>
        <w:b/>
        <w:bCs/>
        <w:sz w:val="20"/>
        <w:szCs w:val="20"/>
      </w:rPr>
      <w:instrText>PAGE</w:instrText>
    </w:r>
    <w:r w:rsidR="009C1154">
      <w:rPr>
        <w:b/>
        <w:bCs/>
        <w:sz w:val="20"/>
        <w:szCs w:val="20"/>
      </w:rPr>
      <w:fldChar w:fldCharType="separate"/>
    </w:r>
    <w:r w:rsidR="00C670A9">
      <w:rPr>
        <w:b/>
        <w:bCs/>
        <w:noProof/>
        <w:sz w:val="20"/>
        <w:szCs w:val="20"/>
      </w:rPr>
      <w:t>10</w:t>
    </w:r>
    <w:r w:rsidR="009C1154">
      <w:rPr>
        <w:b/>
        <w:bCs/>
        <w:sz w:val="20"/>
        <w:szCs w:val="20"/>
      </w:rPr>
      <w:fldChar w:fldCharType="end"/>
    </w:r>
    <w:r>
      <w:rPr>
        <w:b/>
        <w:sz w:val="20"/>
        <w:szCs w:val="20"/>
      </w:rPr>
      <w:t xml:space="preserve"> </w:t>
    </w:r>
  </w:p>
  <w:p w14:paraId="071E2FBE" w14:textId="77777777" w:rsidR="00D00F12" w:rsidRDefault="00D00F12">
    <w:pPr>
      <w:pStyle w:val="Rodap"/>
    </w:pPr>
  </w:p>
  <w:p w14:paraId="2C1A3263" w14:textId="77777777" w:rsidR="00D00F12" w:rsidRDefault="00D00F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968AA" w14:textId="77777777" w:rsidR="00DB3AF4" w:rsidRDefault="00DB3AF4">
      <w:pPr>
        <w:spacing w:after="0" w:line="240" w:lineRule="auto"/>
      </w:pPr>
      <w:r>
        <w:separator/>
      </w:r>
    </w:p>
  </w:footnote>
  <w:footnote w:type="continuationSeparator" w:id="0">
    <w:p w14:paraId="0788DAFD" w14:textId="77777777" w:rsidR="00DB3AF4" w:rsidRDefault="00DB3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B4D7F" w14:textId="77777777" w:rsidR="00D00F12" w:rsidRDefault="00D00F12">
    <w:pPr>
      <w:pStyle w:val="Cabealho"/>
      <w:ind w:left="1416"/>
    </w:pPr>
    <w:r>
      <w:rPr>
        <w:noProof/>
        <w:lang w:eastAsia="pt-BR"/>
      </w:rPr>
      <w:drawing>
        <wp:anchor distT="0" distB="0" distL="114300" distR="114300" simplePos="0" relativeHeight="14" behindDoc="1" locked="0" layoutInCell="0" allowOverlap="1" wp14:anchorId="49A1A59E" wp14:editId="595B6C9F">
          <wp:simplePos x="0" y="0"/>
          <wp:positionH relativeFrom="column">
            <wp:posOffset>84455</wp:posOffset>
          </wp:positionH>
          <wp:positionV relativeFrom="paragraph">
            <wp:posOffset>8890</wp:posOffset>
          </wp:positionV>
          <wp:extent cx="456565" cy="58991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456565" cy="589915"/>
                  </a:xfrm>
                  <a:prstGeom prst="rect">
                    <a:avLst/>
                  </a:prstGeom>
                </pic:spPr>
              </pic:pic>
            </a:graphicData>
          </a:graphic>
        </wp:anchor>
      </w:drawing>
    </w:r>
    <w:r>
      <w:rPr>
        <w:rFonts w:ascii="Franklin Gothic Book" w:hAnsi="Franklin Gothic Book" w:cs="Tahoma"/>
        <w:b/>
        <w:sz w:val="36"/>
      </w:rPr>
      <w:t>PREFEITURA MUNICIPAL DE FUNDÃO</w:t>
    </w:r>
    <w:r>
      <w:rPr>
        <w:rFonts w:ascii="Franklin Gothic Book" w:hAnsi="Franklin Gothic Book" w:cs="Tahoma"/>
        <w:b/>
        <w:sz w:val="32"/>
      </w:rPr>
      <w:br/>
    </w:r>
    <w:r>
      <w:rPr>
        <w:rFonts w:ascii="Franklin Gothic Book" w:hAnsi="Franklin Gothic Book" w:cs="Tahoma"/>
        <w:b/>
        <w:sz w:val="28"/>
      </w:rPr>
      <w:t>ESTADO DO ESPÍRITO SANTO</w:t>
    </w:r>
    <w:r>
      <w:rPr>
        <w:rFonts w:ascii="Franklin Gothic Book" w:hAnsi="Franklin Gothic Book" w:cs="Tahoma"/>
        <w:sz w:val="32"/>
      </w:rPr>
      <w:br/>
    </w:r>
    <w:r>
      <w:rPr>
        <w:rFonts w:ascii="Franklin Gothic Book" w:hAnsi="Franklin Gothic Book" w:cs="Tahoma"/>
      </w:rPr>
      <w:t>SECRETARIA MUNICIPAL DE OBRAS E SERVIÇOS URBANOS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4B5E"/>
    <w:multiLevelType w:val="hybridMultilevel"/>
    <w:tmpl w:val="F760BA30"/>
    <w:lvl w:ilvl="0" w:tplc="BC56A7C6">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15:restartNumberingAfterBreak="0">
    <w:nsid w:val="01654150"/>
    <w:multiLevelType w:val="hybridMultilevel"/>
    <w:tmpl w:val="CC381B90"/>
    <w:lvl w:ilvl="0" w:tplc="03FC3B20">
      <w:start w:val="1"/>
      <w:numFmt w:val="lowerLetter"/>
      <w:lvlText w:val="%1)"/>
      <w:lvlJc w:val="left"/>
      <w:pPr>
        <w:ind w:left="720" w:hanging="36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D95410B"/>
    <w:multiLevelType w:val="hybridMultilevel"/>
    <w:tmpl w:val="9E6AF724"/>
    <w:lvl w:ilvl="0" w:tplc="26ACDDDA">
      <w:start w:val="2"/>
      <w:numFmt w:val="low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 w15:restartNumberingAfterBreak="0">
    <w:nsid w:val="219D306D"/>
    <w:multiLevelType w:val="hybridMultilevel"/>
    <w:tmpl w:val="E182C06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 w15:restartNumberingAfterBreak="0">
    <w:nsid w:val="24883B13"/>
    <w:multiLevelType w:val="multilevel"/>
    <w:tmpl w:val="18A8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A1758E"/>
    <w:multiLevelType w:val="multilevel"/>
    <w:tmpl w:val="2836E4F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D7522D0"/>
    <w:multiLevelType w:val="hybridMultilevel"/>
    <w:tmpl w:val="8CCA86C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1177154"/>
    <w:multiLevelType w:val="hybridMultilevel"/>
    <w:tmpl w:val="77B604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64D57CA"/>
    <w:multiLevelType w:val="multilevel"/>
    <w:tmpl w:val="73FE6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99218D"/>
    <w:multiLevelType w:val="hybridMultilevel"/>
    <w:tmpl w:val="E896521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0" w15:restartNumberingAfterBreak="0">
    <w:nsid w:val="3B951440"/>
    <w:multiLevelType w:val="multilevel"/>
    <w:tmpl w:val="20DE5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870C9C"/>
    <w:multiLevelType w:val="multilevel"/>
    <w:tmpl w:val="B8620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9E2196"/>
    <w:multiLevelType w:val="hybridMultilevel"/>
    <w:tmpl w:val="1EEE183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4" w15:restartNumberingAfterBreak="0">
    <w:nsid w:val="4D1F6D6E"/>
    <w:multiLevelType w:val="hybridMultilevel"/>
    <w:tmpl w:val="0ACEC1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75407A5"/>
    <w:multiLevelType w:val="multilevel"/>
    <w:tmpl w:val="D93C9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D82C3B"/>
    <w:multiLevelType w:val="hybridMultilevel"/>
    <w:tmpl w:val="0854EAB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8"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19" w15:restartNumberingAfterBreak="0">
    <w:nsid w:val="63F91D2D"/>
    <w:multiLevelType w:val="multilevel"/>
    <w:tmpl w:val="03B2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D502AE"/>
    <w:multiLevelType w:val="hybridMultilevel"/>
    <w:tmpl w:val="0F581F9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66EF2B04"/>
    <w:multiLevelType w:val="multilevel"/>
    <w:tmpl w:val="D362C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FD7542"/>
    <w:multiLevelType w:val="hybridMultilevel"/>
    <w:tmpl w:val="7B4C76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num w:numId="1" w16cid:durableId="546838984">
    <w:abstractNumId w:val="13"/>
  </w:num>
  <w:num w:numId="2" w16cid:durableId="272639353">
    <w:abstractNumId w:val="12"/>
  </w:num>
  <w:num w:numId="3" w16cid:durableId="1071973701">
    <w:abstractNumId w:val="14"/>
  </w:num>
  <w:num w:numId="4" w16cid:durableId="679812856">
    <w:abstractNumId w:val="6"/>
  </w:num>
  <w:num w:numId="5" w16cid:durableId="1104617576">
    <w:abstractNumId w:val="7"/>
  </w:num>
  <w:num w:numId="6" w16cid:durableId="454639470">
    <w:abstractNumId w:val="20"/>
  </w:num>
  <w:num w:numId="7" w16cid:durableId="1124226525">
    <w:abstractNumId w:val="22"/>
  </w:num>
  <w:num w:numId="8" w16cid:durableId="2022734978">
    <w:abstractNumId w:val="18"/>
  </w:num>
  <w:num w:numId="9" w16cid:durableId="1087338218">
    <w:abstractNumId w:val="17"/>
  </w:num>
  <w:num w:numId="10" w16cid:durableId="2013599572">
    <w:abstractNumId w:val="23"/>
  </w:num>
  <w:num w:numId="11" w16cid:durableId="558051381">
    <w:abstractNumId w:val="3"/>
  </w:num>
  <w:num w:numId="12" w16cid:durableId="755592486">
    <w:abstractNumId w:val="9"/>
  </w:num>
  <w:num w:numId="13" w16cid:durableId="291793496">
    <w:abstractNumId w:val="1"/>
  </w:num>
  <w:num w:numId="14" w16cid:durableId="996155764">
    <w:abstractNumId w:val="15"/>
  </w:num>
  <w:num w:numId="15" w16cid:durableId="1213422426">
    <w:abstractNumId w:val="4"/>
  </w:num>
  <w:num w:numId="16" w16cid:durableId="2139716792">
    <w:abstractNumId w:val="11"/>
  </w:num>
  <w:num w:numId="17" w16cid:durableId="736125828">
    <w:abstractNumId w:val="10"/>
  </w:num>
  <w:num w:numId="18" w16cid:durableId="69550301">
    <w:abstractNumId w:val="19"/>
  </w:num>
  <w:num w:numId="19" w16cid:durableId="614412634">
    <w:abstractNumId w:val="21"/>
  </w:num>
  <w:num w:numId="20" w16cid:durableId="1150832701">
    <w:abstractNumId w:val="16"/>
  </w:num>
  <w:num w:numId="21" w16cid:durableId="840658035">
    <w:abstractNumId w:val="5"/>
  </w:num>
  <w:num w:numId="22" w16cid:durableId="1181357749">
    <w:abstractNumId w:val="0"/>
  </w:num>
  <w:num w:numId="23" w16cid:durableId="1795439198">
    <w:abstractNumId w:val="2"/>
  </w:num>
  <w:num w:numId="24" w16cid:durableId="16138970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7F8"/>
    <w:rsid w:val="00003E08"/>
    <w:rsid w:val="000153D1"/>
    <w:rsid w:val="000257F8"/>
    <w:rsid w:val="00030C5D"/>
    <w:rsid w:val="00030C70"/>
    <w:rsid w:val="00037D22"/>
    <w:rsid w:val="00042236"/>
    <w:rsid w:val="00053BCE"/>
    <w:rsid w:val="00055575"/>
    <w:rsid w:val="00056341"/>
    <w:rsid w:val="00066B8F"/>
    <w:rsid w:val="000813A9"/>
    <w:rsid w:val="000851AF"/>
    <w:rsid w:val="00090E43"/>
    <w:rsid w:val="00094102"/>
    <w:rsid w:val="00095003"/>
    <w:rsid w:val="000D1F62"/>
    <w:rsid w:val="000D224C"/>
    <w:rsid w:val="000D5293"/>
    <w:rsid w:val="000E4B20"/>
    <w:rsid w:val="001008F4"/>
    <w:rsid w:val="001037AB"/>
    <w:rsid w:val="00104F91"/>
    <w:rsid w:val="0010776E"/>
    <w:rsid w:val="00110315"/>
    <w:rsid w:val="00120F5F"/>
    <w:rsid w:val="00123D5A"/>
    <w:rsid w:val="00127A33"/>
    <w:rsid w:val="001447C7"/>
    <w:rsid w:val="001467AD"/>
    <w:rsid w:val="00147352"/>
    <w:rsid w:val="0015497A"/>
    <w:rsid w:val="00157F41"/>
    <w:rsid w:val="00174FC7"/>
    <w:rsid w:val="001751E3"/>
    <w:rsid w:val="00177C2A"/>
    <w:rsid w:val="00182C35"/>
    <w:rsid w:val="00182F9A"/>
    <w:rsid w:val="001921AE"/>
    <w:rsid w:val="00193ECC"/>
    <w:rsid w:val="001A7A5E"/>
    <w:rsid w:val="001B0429"/>
    <w:rsid w:val="001B51AC"/>
    <w:rsid w:val="001D42C6"/>
    <w:rsid w:val="001E57F3"/>
    <w:rsid w:val="001F4623"/>
    <w:rsid w:val="001F4F18"/>
    <w:rsid w:val="00206172"/>
    <w:rsid w:val="00207831"/>
    <w:rsid w:val="00235E72"/>
    <w:rsid w:val="00240EBC"/>
    <w:rsid w:val="00244E26"/>
    <w:rsid w:val="00262446"/>
    <w:rsid w:val="002632E0"/>
    <w:rsid w:val="00287A02"/>
    <w:rsid w:val="0029169F"/>
    <w:rsid w:val="002A0642"/>
    <w:rsid w:val="002A0DB9"/>
    <w:rsid w:val="002B6B02"/>
    <w:rsid w:val="002D7C66"/>
    <w:rsid w:val="002E70CC"/>
    <w:rsid w:val="00304349"/>
    <w:rsid w:val="00305A7C"/>
    <w:rsid w:val="003101EC"/>
    <w:rsid w:val="00336BB6"/>
    <w:rsid w:val="00340A28"/>
    <w:rsid w:val="0034269F"/>
    <w:rsid w:val="00343F60"/>
    <w:rsid w:val="0035284F"/>
    <w:rsid w:val="00356724"/>
    <w:rsid w:val="003620E2"/>
    <w:rsid w:val="003634F4"/>
    <w:rsid w:val="00364E8E"/>
    <w:rsid w:val="00372579"/>
    <w:rsid w:val="00387156"/>
    <w:rsid w:val="003B000E"/>
    <w:rsid w:val="003B0D56"/>
    <w:rsid w:val="003C2F5B"/>
    <w:rsid w:val="003C56E6"/>
    <w:rsid w:val="003C672C"/>
    <w:rsid w:val="003C7CE6"/>
    <w:rsid w:val="003D1823"/>
    <w:rsid w:val="003D2042"/>
    <w:rsid w:val="003E14A8"/>
    <w:rsid w:val="003E3894"/>
    <w:rsid w:val="003E5837"/>
    <w:rsid w:val="003F427F"/>
    <w:rsid w:val="003F5C41"/>
    <w:rsid w:val="00401250"/>
    <w:rsid w:val="004102F8"/>
    <w:rsid w:val="00410512"/>
    <w:rsid w:val="004110F0"/>
    <w:rsid w:val="0041125D"/>
    <w:rsid w:val="00414637"/>
    <w:rsid w:val="004332DE"/>
    <w:rsid w:val="00434C78"/>
    <w:rsid w:val="0043722F"/>
    <w:rsid w:val="00443EEC"/>
    <w:rsid w:val="00451E45"/>
    <w:rsid w:val="0046550A"/>
    <w:rsid w:val="004671CA"/>
    <w:rsid w:val="0049220B"/>
    <w:rsid w:val="004C0C26"/>
    <w:rsid w:val="004C539D"/>
    <w:rsid w:val="004D3FAB"/>
    <w:rsid w:val="00504FF8"/>
    <w:rsid w:val="005053A5"/>
    <w:rsid w:val="0052049A"/>
    <w:rsid w:val="00521F12"/>
    <w:rsid w:val="00526136"/>
    <w:rsid w:val="00527770"/>
    <w:rsid w:val="00530343"/>
    <w:rsid w:val="00537B24"/>
    <w:rsid w:val="005421F9"/>
    <w:rsid w:val="00545401"/>
    <w:rsid w:val="0055005B"/>
    <w:rsid w:val="00557069"/>
    <w:rsid w:val="00557761"/>
    <w:rsid w:val="00566BC7"/>
    <w:rsid w:val="005711E9"/>
    <w:rsid w:val="005804C2"/>
    <w:rsid w:val="005807B0"/>
    <w:rsid w:val="00581BDF"/>
    <w:rsid w:val="00587DAD"/>
    <w:rsid w:val="005A5336"/>
    <w:rsid w:val="005A74B7"/>
    <w:rsid w:val="005B606E"/>
    <w:rsid w:val="005C30EF"/>
    <w:rsid w:val="005F2ACC"/>
    <w:rsid w:val="005F36EE"/>
    <w:rsid w:val="005F5FC1"/>
    <w:rsid w:val="006020FA"/>
    <w:rsid w:val="006068AC"/>
    <w:rsid w:val="006135AC"/>
    <w:rsid w:val="00623A11"/>
    <w:rsid w:val="0063740C"/>
    <w:rsid w:val="00637B05"/>
    <w:rsid w:val="00655B7A"/>
    <w:rsid w:val="00665BF0"/>
    <w:rsid w:val="00690B40"/>
    <w:rsid w:val="00692606"/>
    <w:rsid w:val="006A4D84"/>
    <w:rsid w:val="006B4D78"/>
    <w:rsid w:val="006B5512"/>
    <w:rsid w:val="006C0AA3"/>
    <w:rsid w:val="006C0DAA"/>
    <w:rsid w:val="006C135A"/>
    <w:rsid w:val="006C4B45"/>
    <w:rsid w:val="006E0FF5"/>
    <w:rsid w:val="006E24D2"/>
    <w:rsid w:val="006E66CE"/>
    <w:rsid w:val="00712063"/>
    <w:rsid w:val="007148D6"/>
    <w:rsid w:val="00717A48"/>
    <w:rsid w:val="00721579"/>
    <w:rsid w:val="007329C5"/>
    <w:rsid w:val="00733C5E"/>
    <w:rsid w:val="00752A48"/>
    <w:rsid w:val="00754060"/>
    <w:rsid w:val="0076311E"/>
    <w:rsid w:val="00776ABF"/>
    <w:rsid w:val="0078513C"/>
    <w:rsid w:val="0078691D"/>
    <w:rsid w:val="007A076F"/>
    <w:rsid w:val="007C103A"/>
    <w:rsid w:val="007D20DD"/>
    <w:rsid w:val="007F1CFF"/>
    <w:rsid w:val="007F7206"/>
    <w:rsid w:val="00822BB2"/>
    <w:rsid w:val="008245AC"/>
    <w:rsid w:val="0082676A"/>
    <w:rsid w:val="0084582C"/>
    <w:rsid w:val="00845970"/>
    <w:rsid w:val="00846BBC"/>
    <w:rsid w:val="00846C59"/>
    <w:rsid w:val="00860AD5"/>
    <w:rsid w:val="00870C5A"/>
    <w:rsid w:val="00874517"/>
    <w:rsid w:val="00885D2B"/>
    <w:rsid w:val="008917DF"/>
    <w:rsid w:val="0089183A"/>
    <w:rsid w:val="00893F1A"/>
    <w:rsid w:val="008A1CFA"/>
    <w:rsid w:val="008A1D1F"/>
    <w:rsid w:val="008A5587"/>
    <w:rsid w:val="008A5B8D"/>
    <w:rsid w:val="008B15B3"/>
    <w:rsid w:val="008B4F3E"/>
    <w:rsid w:val="008B72FF"/>
    <w:rsid w:val="008C2D62"/>
    <w:rsid w:val="008C3FBF"/>
    <w:rsid w:val="008E488D"/>
    <w:rsid w:val="008E4FA2"/>
    <w:rsid w:val="008F320B"/>
    <w:rsid w:val="00900D4E"/>
    <w:rsid w:val="00901954"/>
    <w:rsid w:val="009213C3"/>
    <w:rsid w:val="009223BD"/>
    <w:rsid w:val="00942949"/>
    <w:rsid w:val="00946A5A"/>
    <w:rsid w:val="00946C6C"/>
    <w:rsid w:val="00957550"/>
    <w:rsid w:val="00972E6A"/>
    <w:rsid w:val="00974B1F"/>
    <w:rsid w:val="00981191"/>
    <w:rsid w:val="009A0E04"/>
    <w:rsid w:val="009A3D0E"/>
    <w:rsid w:val="009A5B89"/>
    <w:rsid w:val="009B4AB6"/>
    <w:rsid w:val="009C1154"/>
    <w:rsid w:val="009C4615"/>
    <w:rsid w:val="00A1333A"/>
    <w:rsid w:val="00A15C81"/>
    <w:rsid w:val="00A16AA3"/>
    <w:rsid w:val="00A17E2E"/>
    <w:rsid w:val="00A343E0"/>
    <w:rsid w:val="00A54105"/>
    <w:rsid w:val="00A5494B"/>
    <w:rsid w:val="00A61E0B"/>
    <w:rsid w:val="00A66795"/>
    <w:rsid w:val="00A66C1B"/>
    <w:rsid w:val="00A67A80"/>
    <w:rsid w:val="00A704C8"/>
    <w:rsid w:val="00A84F80"/>
    <w:rsid w:val="00A93BE4"/>
    <w:rsid w:val="00AA0B1E"/>
    <w:rsid w:val="00AA4B58"/>
    <w:rsid w:val="00AB2BBA"/>
    <w:rsid w:val="00AD0450"/>
    <w:rsid w:val="00AD1623"/>
    <w:rsid w:val="00AD57F0"/>
    <w:rsid w:val="00AE2529"/>
    <w:rsid w:val="00AE6482"/>
    <w:rsid w:val="00AF6937"/>
    <w:rsid w:val="00B001FC"/>
    <w:rsid w:val="00B05889"/>
    <w:rsid w:val="00B16EAF"/>
    <w:rsid w:val="00B30760"/>
    <w:rsid w:val="00B34DC6"/>
    <w:rsid w:val="00B41309"/>
    <w:rsid w:val="00B436E7"/>
    <w:rsid w:val="00B44315"/>
    <w:rsid w:val="00B52071"/>
    <w:rsid w:val="00B52D80"/>
    <w:rsid w:val="00B5452B"/>
    <w:rsid w:val="00B56B35"/>
    <w:rsid w:val="00B64955"/>
    <w:rsid w:val="00B85E66"/>
    <w:rsid w:val="00B87940"/>
    <w:rsid w:val="00B9400B"/>
    <w:rsid w:val="00BC3571"/>
    <w:rsid w:val="00BC67D8"/>
    <w:rsid w:val="00BC7C1C"/>
    <w:rsid w:val="00BD5A32"/>
    <w:rsid w:val="00BD5D76"/>
    <w:rsid w:val="00BD77C5"/>
    <w:rsid w:val="00BE18DA"/>
    <w:rsid w:val="00C00CDC"/>
    <w:rsid w:val="00C1724C"/>
    <w:rsid w:val="00C25D47"/>
    <w:rsid w:val="00C26CA3"/>
    <w:rsid w:val="00C43C17"/>
    <w:rsid w:val="00C55611"/>
    <w:rsid w:val="00C57FCC"/>
    <w:rsid w:val="00C6507E"/>
    <w:rsid w:val="00C670A9"/>
    <w:rsid w:val="00C72A50"/>
    <w:rsid w:val="00C85C8C"/>
    <w:rsid w:val="00C87620"/>
    <w:rsid w:val="00CF06E8"/>
    <w:rsid w:val="00D00F12"/>
    <w:rsid w:val="00D02D11"/>
    <w:rsid w:val="00D110D6"/>
    <w:rsid w:val="00D122CE"/>
    <w:rsid w:val="00D2415B"/>
    <w:rsid w:val="00D46CD1"/>
    <w:rsid w:val="00D56B79"/>
    <w:rsid w:val="00D57216"/>
    <w:rsid w:val="00D60276"/>
    <w:rsid w:val="00D66FFA"/>
    <w:rsid w:val="00D773C2"/>
    <w:rsid w:val="00D81C11"/>
    <w:rsid w:val="00D82D50"/>
    <w:rsid w:val="00D91BDB"/>
    <w:rsid w:val="00D967DE"/>
    <w:rsid w:val="00D9719B"/>
    <w:rsid w:val="00DA0869"/>
    <w:rsid w:val="00DA5072"/>
    <w:rsid w:val="00DA507E"/>
    <w:rsid w:val="00DA6EAC"/>
    <w:rsid w:val="00DB3AF4"/>
    <w:rsid w:val="00DB5EE8"/>
    <w:rsid w:val="00DC19B7"/>
    <w:rsid w:val="00DC379C"/>
    <w:rsid w:val="00DD0027"/>
    <w:rsid w:val="00DD3B22"/>
    <w:rsid w:val="00DE78BE"/>
    <w:rsid w:val="00E0637A"/>
    <w:rsid w:val="00E16276"/>
    <w:rsid w:val="00E32461"/>
    <w:rsid w:val="00E33749"/>
    <w:rsid w:val="00E41F32"/>
    <w:rsid w:val="00E46504"/>
    <w:rsid w:val="00E50582"/>
    <w:rsid w:val="00E5098A"/>
    <w:rsid w:val="00E56C03"/>
    <w:rsid w:val="00E6071D"/>
    <w:rsid w:val="00E6414E"/>
    <w:rsid w:val="00E656B1"/>
    <w:rsid w:val="00E676EF"/>
    <w:rsid w:val="00E823C9"/>
    <w:rsid w:val="00E86EBE"/>
    <w:rsid w:val="00E9204D"/>
    <w:rsid w:val="00E951DE"/>
    <w:rsid w:val="00EA644C"/>
    <w:rsid w:val="00EB3571"/>
    <w:rsid w:val="00EB469D"/>
    <w:rsid w:val="00EC5C32"/>
    <w:rsid w:val="00EE2923"/>
    <w:rsid w:val="00EF00C2"/>
    <w:rsid w:val="00EF31B3"/>
    <w:rsid w:val="00EF5B5A"/>
    <w:rsid w:val="00F02C52"/>
    <w:rsid w:val="00F118EA"/>
    <w:rsid w:val="00F17747"/>
    <w:rsid w:val="00F25131"/>
    <w:rsid w:val="00F54B48"/>
    <w:rsid w:val="00F73A68"/>
    <w:rsid w:val="00F76094"/>
    <w:rsid w:val="00F85BE8"/>
    <w:rsid w:val="00F85FCA"/>
    <w:rsid w:val="00F9035A"/>
    <w:rsid w:val="00F95AD6"/>
    <w:rsid w:val="00FC024D"/>
    <w:rsid w:val="00FD1DEE"/>
    <w:rsid w:val="00FD7F27"/>
    <w:rsid w:val="00FE616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BE0B8"/>
  <w15:docId w15:val="{87361267-AF01-4C56-B88F-AF048081F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sz w:val="24"/>
        <w:szCs w:val="24"/>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343"/>
    <w:pPr>
      <w:spacing w:after="200" w:line="276" w:lineRule="auto"/>
    </w:pPr>
  </w:style>
  <w:style w:type="paragraph" w:styleId="Ttulo1">
    <w:name w:val="heading 1"/>
    <w:basedOn w:val="Normal"/>
    <w:qFormat/>
    <w:rsid w:val="003101EC"/>
    <w:pPr>
      <w:widowControl w:val="0"/>
      <w:spacing w:after="0" w:line="240" w:lineRule="auto"/>
      <w:ind w:left="574" w:hanging="432"/>
      <w:outlineLvl w:val="0"/>
    </w:pPr>
    <w:rPr>
      <w:rFonts w:ascii="Calibri" w:hAnsi="Calibri" w:cs="Calibri"/>
      <w:b/>
      <w:bCs/>
      <w:lang w:val="pt-PT"/>
    </w:rPr>
  </w:style>
  <w:style w:type="paragraph" w:styleId="Ttulo2">
    <w:name w:val="heading 2"/>
    <w:basedOn w:val="Normal"/>
    <w:qFormat/>
    <w:rsid w:val="003101EC"/>
    <w:pPr>
      <w:widowControl w:val="0"/>
      <w:spacing w:before="56" w:after="0" w:line="240" w:lineRule="auto"/>
      <w:ind w:left="718"/>
      <w:outlineLvl w:val="1"/>
    </w:pPr>
    <w:rPr>
      <w:rFonts w:ascii="Calibri" w:hAnsi="Calibri" w:cs="Calibri"/>
      <w:b/>
      <w:bCs/>
      <w:sz w:val="22"/>
      <w:szCs w:val="22"/>
      <w:lang w:val="pt-PT"/>
    </w:rPr>
  </w:style>
  <w:style w:type="paragraph" w:styleId="Ttulo3">
    <w:name w:val="heading 3"/>
    <w:basedOn w:val="Normal"/>
    <w:qFormat/>
    <w:rsid w:val="003101EC"/>
    <w:pPr>
      <w:widowControl w:val="0"/>
      <w:spacing w:after="0" w:line="240" w:lineRule="auto"/>
      <w:ind w:left="862" w:hanging="361"/>
      <w:outlineLvl w:val="2"/>
    </w:pPr>
    <w:rPr>
      <w:rFonts w:ascii="Calibri" w:hAnsi="Calibri" w:cs="Calibri"/>
      <w:b/>
      <w:bCs/>
      <w:i/>
      <w:sz w:val="22"/>
      <w:szCs w:val="22"/>
      <w:lang w:val="pt-PT"/>
    </w:rPr>
  </w:style>
  <w:style w:type="paragraph" w:styleId="Ttulo4">
    <w:name w:val="heading 4"/>
    <w:basedOn w:val="Normal"/>
    <w:next w:val="Normal"/>
    <w:link w:val="Ttulo4Char"/>
    <w:uiPriority w:val="9"/>
    <w:semiHidden/>
    <w:unhideWhenUsed/>
    <w:qFormat/>
    <w:rsid w:val="00504FF8"/>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qFormat/>
    <w:rsid w:val="003101EC"/>
  </w:style>
  <w:style w:type="character" w:customStyle="1" w:styleId="RodapChar">
    <w:name w:val="Rodapé Char"/>
    <w:basedOn w:val="Fontepargpadro"/>
    <w:qFormat/>
    <w:rsid w:val="003101EC"/>
  </w:style>
  <w:style w:type="character" w:customStyle="1" w:styleId="TextodebaloChar">
    <w:name w:val="Texto de balão Char"/>
    <w:basedOn w:val="Fontepargpadro"/>
    <w:qFormat/>
    <w:rsid w:val="003101EC"/>
    <w:rPr>
      <w:rFonts w:ascii="Tahoma" w:hAnsi="Tahoma" w:cs="Tahoma"/>
      <w:sz w:val="16"/>
      <w:szCs w:val="16"/>
    </w:rPr>
  </w:style>
  <w:style w:type="character" w:customStyle="1" w:styleId="apple-converted-space">
    <w:name w:val="apple-converted-space"/>
    <w:basedOn w:val="Fontepargpadro"/>
    <w:qFormat/>
    <w:rsid w:val="003101EC"/>
  </w:style>
  <w:style w:type="character" w:styleId="TextodoEspaoReservado">
    <w:name w:val="Placeholder Text"/>
    <w:basedOn w:val="Fontepargpadro"/>
    <w:qFormat/>
    <w:rsid w:val="003101EC"/>
    <w:rPr>
      <w:color w:val="808080"/>
    </w:rPr>
  </w:style>
  <w:style w:type="character" w:customStyle="1" w:styleId="CorpodetextoChar">
    <w:name w:val="Corpo de texto Char"/>
    <w:basedOn w:val="Fontepargpadro"/>
    <w:qFormat/>
    <w:rsid w:val="003101EC"/>
    <w:rPr>
      <w:rFonts w:ascii="Times New Roman" w:eastAsia="Times New Roman" w:hAnsi="Times New Roman" w:cs="Times New Roman"/>
      <w:lang w:val="pt-PT"/>
    </w:rPr>
  </w:style>
  <w:style w:type="character" w:customStyle="1" w:styleId="Ttulo1Char">
    <w:name w:val="Título 1 Char"/>
    <w:basedOn w:val="Fontepargpadro"/>
    <w:qFormat/>
    <w:rsid w:val="003101EC"/>
    <w:rPr>
      <w:rFonts w:ascii="Calibri" w:eastAsia="Calibri" w:hAnsi="Calibri" w:cs="Calibri"/>
      <w:b/>
      <w:bCs/>
      <w:lang w:val="pt-PT"/>
    </w:rPr>
  </w:style>
  <w:style w:type="character" w:customStyle="1" w:styleId="Ttulo2Char">
    <w:name w:val="Título 2 Char"/>
    <w:basedOn w:val="Fontepargpadro"/>
    <w:qFormat/>
    <w:rsid w:val="003101EC"/>
    <w:rPr>
      <w:rFonts w:ascii="Calibri" w:eastAsia="Calibri" w:hAnsi="Calibri" w:cs="Calibri"/>
      <w:b/>
      <w:bCs/>
      <w:sz w:val="22"/>
      <w:szCs w:val="22"/>
      <w:lang w:val="pt-PT"/>
    </w:rPr>
  </w:style>
  <w:style w:type="character" w:customStyle="1" w:styleId="Ttulo3Char">
    <w:name w:val="Título 3 Char"/>
    <w:basedOn w:val="Fontepargpadro"/>
    <w:qFormat/>
    <w:rsid w:val="003101EC"/>
    <w:rPr>
      <w:rFonts w:ascii="Calibri" w:eastAsia="Calibri" w:hAnsi="Calibri" w:cs="Calibri"/>
      <w:b/>
      <w:bCs/>
      <w:i/>
      <w:sz w:val="22"/>
      <w:szCs w:val="22"/>
      <w:lang w:val="pt-PT"/>
    </w:rPr>
  </w:style>
  <w:style w:type="character" w:customStyle="1" w:styleId="TtuloChar">
    <w:name w:val="Título Char"/>
    <w:basedOn w:val="Fontepargpadro"/>
    <w:qFormat/>
    <w:rsid w:val="003101EC"/>
    <w:rPr>
      <w:rFonts w:ascii="Calibri" w:eastAsia="Calibri" w:hAnsi="Calibri" w:cs="Calibri"/>
      <w:b/>
      <w:bCs/>
      <w:sz w:val="32"/>
      <w:szCs w:val="32"/>
      <w:u w:val="single" w:color="000000"/>
      <w:lang w:val="pt-PT"/>
    </w:rPr>
  </w:style>
  <w:style w:type="paragraph" w:styleId="Ttulo">
    <w:name w:val="Title"/>
    <w:basedOn w:val="Normal"/>
    <w:next w:val="Corpodetexto"/>
    <w:qFormat/>
    <w:rsid w:val="003101EC"/>
    <w:pPr>
      <w:widowControl w:val="0"/>
      <w:spacing w:after="0" w:line="390" w:lineRule="exact"/>
      <w:ind w:left="20"/>
    </w:pPr>
    <w:rPr>
      <w:rFonts w:ascii="Calibri" w:hAnsi="Calibri" w:cs="Calibri"/>
      <w:b/>
      <w:bCs/>
      <w:sz w:val="32"/>
      <w:szCs w:val="32"/>
      <w:u w:val="single" w:color="000000"/>
      <w:lang w:val="pt-PT"/>
    </w:rPr>
  </w:style>
  <w:style w:type="paragraph" w:styleId="Corpodetexto">
    <w:name w:val="Body Text"/>
    <w:basedOn w:val="Normal"/>
    <w:rsid w:val="003101EC"/>
    <w:pPr>
      <w:widowControl w:val="0"/>
      <w:spacing w:after="0" w:line="240" w:lineRule="auto"/>
    </w:pPr>
    <w:rPr>
      <w:rFonts w:ascii="Times New Roman" w:eastAsia="Times New Roman" w:hAnsi="Times New Roman" w:cs="Times New Roman"/>
      <w:lang w:val="pt-PT"/>
    </w:rPr>
  </w:style>
  <w:style w:type="paragraph" w:styleId="Lista">
    <w:name w:val="List"/>
    <w:basedOn w:val="Corpodetexto"/>
    <w:rsid w:val="003101EC"/>
    <w:rPr>
      <w:rFonts w:cs="Lucida Sans"/>
    </w:rPr>
  </w:style>
  <w:style w:type="paragraph" w:styleId="Legenda">
    <w:name w:val="caption"/>
    <w:basedOn w:val="Normal"/>
    <w:qFormat/>
    <w:rsid w:val="003101EC"/>
    <w:pPr>
      <w:suppressLineNumbers/>
      <w:spacing w:before="120" w:after="120"/>
    </w:pPr>
    <w:rPr>
      <w:rFonts w:cs="Lucida Sans"/>
      <w:i/>
      <w:iCs/>
    </w:rPr>
  </w:style>
  <w:style w:type="paragraph" w:customStyle="1" w:styleId="ndice">
    <w:name w:val="Índice"/>
    <w:basedOn w:val="Normal"/>
    <w:qFormat/>
    <w:rsid w:val="003101EC"/>
    <w:pPr>
      <w:suppressLineNumbers/>
    </w:pPr>
    <w:rPr>
      <w:rFonts w:cs="Lucida Sans"/>
    </w:rPr>
  </w:style>
  <w:style w:type="paragraph" w:customStyle="1" w:styleId="CabealhoeRodap">
    <w:name w:val="Cabeçalho e Rodapé"/>
    <w:basedOn w:val="Normal"/>
    <w:qFormat/>
    <w:rsid w:val="003101EC"/>
  </w:style>
  <w:style w:type="paragraph" w:styleId="Cabealho">
    <w:name w:val="header"/>
    <w:basedOn w:val="Normal"/>
    <w:rsid w:val="003101EC"/>
    <w:pPr>
      <w:tabs>
        <w:tab w:val="center" w:pos="4252"/>
        <w:tab w:val="right" w:pos="8504"/>
      </w:tabs>
      <w:spacing w:after="0" w:line="240" w:lineRule="auto"/>
    </w:pPr>
  </w:style>
  <w:style w:type="paragraph" w:styleId="Rodap">
    <w:name w:val="footer"/>
    <w:basedOn w:val="Normal"/>
    <w:rsid w:val="003101EC"/>
    <w:pPr>
      <w:tabs>
        <w:tab w:val="center" w:pos="4252"/>
        <w:tab w:val="right" w:pos="8504"/>
      </w:tabs>
      <w:spacing w:after="0" w:line="240" w:lineRule="auto"/>
    </w:pPr>
  </w:style>
  <w:style w:type="paragraph" w:styleId="Textodebalo">
    <w:name w:val="Balloon Text"/>
    <w:basedOn w:val="Normal"/>
    <w:qFormat/>
    <w:rsid w:val="003101EC"/>
    <w:pPr>
      <w:spacing w:after="0" w:line="240" w:lineRule="auto"/>
    </w:pPr>
    <w:rPr>
      <w:rFonts w:ascii="Tahoma" w:hAnsi="Tahoma" w:cs="Tahoma"/>
      <w:sz w:val="16"/>
      <w:szCs w:val="16"/>
    </w:rPr>
  </w:style>
  <w:style w:type="paragraph" w:styleId="PargrafodaLista">
    <w:name w:val="List Paragraph"/>
    <w:basedOn w:val="Normal"/>
    <w:qFormat/>
    <w:rsid w:val="003101EC"/>
    <w:pPr>
      <w:ind w:left="720"/>
      <w:contextualSpacing/>
    </w:pPr>
  </w:style>
  <w:style w:type="paragraph" w:styleId="NormalWeb">
    <w:name w:val="Normal (Web)"/>
    <w:basedOn w:val="Normal"/>
    <w:uiPriority w:val="99"/>
    <w:qFormat/>
    <w:rsid w:val="003101EC"/>
    <w:pPr>
      <w:spacing w:before="280" w:after="280" w:line="240" w:lineRule="auto"/>
    </w:pPr>
    <w:rPr>
      <w:rFonts w:ascii="Times New Roman" w:eastAsia="Times New Roman" w:hAnsi="Times New Roman" w:cs="Times New Roman"/>
      <w:lang w:eastAsia="pt-BR"/>
    </w:rPr>
  </w:style>
  <w:style w:type="paragraph" w:customStyle="1" w:styleId="Default">
    <w:name w:val="Default"/>
    <w:qFormat/>
    <w:rsid w:val="003101EC"/>
    <w:rPr>
      <w:rFonts w:ascii="Verdana" w:hAnsi="Verdana" w:cs="Verdana"/>
      <w:color w:val="000000"/>
    </w:rPr>
  </w:style>
  <w:style w:type="paragraph" w:customStyle="1" w:styleId="TextosemFormatao2">
    <w:name w:val="Texto sem Formatação2"/>
    <w:basedOn w:val="Normal"/>
    <w:qFormat/>
    <w:rsid w:val="003101EC"/>
    <w:pPr>
      <w:spacing w:after="0" w:line="240" w:lineRule="auto"/>
    </w:pPr>
    <w:rPr>
      <w:rFonts w:ascii="Courier New" w:eastAsia="Times New Roman" w:hAnsi="Courier New" w:cs="Courier New"/>
      <w:sz w:val="20"/>
      <w:szCs w:val="20"/>
      <w:lang w:eastAsia="zh-CN"/>
    </w:rPr>
  </w:style>
  <w:style w:type="paragraph" w:customStyle="1" w:styleId="Contedodatabela">
    <w:name w:val="Conteúdo da tabela"/>
    <w:basedOn w:val="Normal"/>
    <w:qFormat/>
    <w:rsid w:val="003101EC"/>
    <w:pPr>
      <w:widowControl w:val="0"/>
      <w:suppressLineNumbers/>
    </w:pPr>
  </w:style>
  <w:style w:type="character" w:styleId="Forte">
    <w:name w:val="Strong"/>
    <w:basedOn w:val="Fontepargpadro"/>
    <w:uiPriority w:val="22"/>
    <w:qFormat/>
    <w:rsid w:val="00F85FCA"/>
    <w:rPr>
      <w:b/>
      <w:bCs/>
    </w:rPr>
  </w:style>
  <w:style w:type="character" w:customStyle="1" w:styleId="nfaseforte">
    <w:name w:val="Ênfase forte"/>
    <w:qFormat/>
    <w:rsid w:val="00F85FCA"/>
    <w:rPr>
      <w:b/>
      <w:bCs/>
    </w:rPr>
  </w:style>
  <w:style w:type="character" w:styleId="Hyperlink">
    <w:name w:val="Hyperlink"/>
    <w:basedOn w:val="Fontepargpadro"/>
    <w:uiPriority w:val="99"/>
    <w:semiHidden/>
    <w:unhideWhenUsed/>
    <w:rsid w:val="00845970"/>
    <w:rPr>
      <w:color w:val="0000FF"/>
      <w:u w:val="single"/>
    </w:rPr>
  </w:style>
  <w:style w:type="paragraph" w:customStyle="1" w:styleId="Ttulo10">
    <w:name w:val="Título1"/>
    <w:qFormat/>
    <w:rsid w:val="009223BD"/>
    <w:pPr>
      <w:keepNext/>
      <w:widowControl w:val="0"/>
      <w:spacing w:before="240"/>
    </w:pPr>
    <w:rPr>
      <w:rFonts w:eastAsia="Lucida Sans Unicode"/>
      <w:sz w:val="28"/>
      <w:szCs w:val="28"/>
      <w:lang w:eastAsia="pt-BR"/>
    </w:rPr>
  </w:style>
  <w:style w:type="paragraph" w:customStyle="1" w:styleId="Standard">
    <w:name w:val="Standard"/>
    <w:rsid w:val="00FD1DEE"/>
    <w:pPr>
      <w:widowControl w:val="0"/>
      <w:autoSpaceDN w:val="0"/>
      <w:textAlignment w:val="baseline"/>
    </w:pPr>
    <w:rPr>
      <w:rFonts w:ascii="Liberation Serif" w:eastAsia="SimSun" w:hAnsi="Liberation Serif" w:cs="Mangal"/>
      <w:kern w:val="3"/>
      <w:lang w:eastAsia="zh-CN" w:bidi="hi-IN"/>
    </w:rPr>
  </w:style>
  <w:style w:type="paragraph" w:customStyle="1" w:styleId="item1">
    <w:name w:val="item 1"/>
    <w:basedOn w:val="Normal"/>
    <w:next w:val="Normal"/>
    <w:qFormat/>
    <w:rsid w:val="006E24D2"/>
    <w:pPr>
      <w:numPr>
        <w:numId w:val="1"/>
      </w:numPr>
      <w:suppressAutoHyphens w:val="0"/>
      <w:spacing w:after="0" w:line="360" w:lineRule="auto"/>
      <w:jc w:val="both"/>
    </w:pPr>
    <w:rPr>
      <w:rFonts w:cs="Times New Roman"/>
      <w:sz w:val="22"/>
      <w:szCs w:val="22"/>
    </w:rPr>
  </w:style>
  <w:style w:type="character" w:customStyle="1" w:styleId="Ttulo4Char">
    <w:name w:val="Título 4 Char"/>
    <w:basedOn w:val="Fontepargpadro"/>
    <w:link w:val="Ttulo4"/>
    <w:uiPriority w:val="9"/>
    <w:semiHidden/>
    <w:rsid w:val="00504FF8"/>
    <w:rPr>
      <w:rFonts w:asciiTheme="majorHAnsi" w:eastAsiaTheme="majorEastAsia" w:hAnsiTheme="majorHAnsi" w:cstheme="majorBidi"/>
      <w:b/>
      <w:bCs/>
      <w:i/>
      <w:iCs/>
      <w:color w:val="5B9BD5" w:themeColor="accent1"/>
    </w:rPr>
  </w:style>
  <w:style w:type="table" w:styleId="Tabelacomgrade">
    <w:name w:val="Table Grid"/>
    <w:basedOn w:val="Tabelanormal"/>
    <w:rsid w:val="00504FF8"/>
    <w:pPr>
      <w:tabs>
        <w:tab w:val="left" w:pos="709"/>
      </w:tabs>
      <w:suppressAutoHyphens w:val="0"/>
      <w:spacing w:line="36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daTabela">
    <w:name w:val="Título da Tabela"/>
    <w:basedOn w:val="Normal"/>
    <w:uiPriority w:val="99"/>
    <w:rsid w:val="00504FF8"/>
    <w:pPr>
      <w:keepNext/>
      <w:numPr>
        <w:numId w:val="8"/>
      </w:numPr>
      <w:tabs>
        <w:tab w:val="clear" w:pos="0"/>
      </w:tabs>
      <w:suppressAutoHyphens w:val="0"/>
      <w:spacing w:before="240" w:after="240" w:line="240" w:lineRule="auto"/>
      <w:ind w:left="1106" w:hanging="1106"/>
      <w:jc w:val="both"/>
    </w:pPr>
    <w:rPr>
      <w:rFonts w:eastAsia="Times New Roman" w:cs="Times New Roman"/>
      <w:caps/>
      <w:sz w:val="20"/>
    </w:rPr>
  </w:style>
  <w:style w:type="paragraph" w:styleId="CabealhodoSumrio">
    <w:name w:val="TOC Heading"/>
    <w:basedOn w:val="Ttulo1"/>
    <w:next w:val="Normal"/>
    <w:uiPriority w:val="39"/>
    <w:semiHidden/>
    <w:unhideWhenUsed/>
    <w:qFormat/>
    <w:rsid w:val="0046550A"/>
    <w:pPr>
      <w:keepNext/>
      <w:keepLines/>
      <w:widowControl/>
      <w:suppressAutoHyphens w:val="0"/>
      <w:spacing w:before="480" w:line="276" w:lineRule="auto"/>
      <w:ind w:left="0" w:firstLine="0"/>
      <w:outlineLvl w:val="9"/>
    </w:pPr>
    <w:rPr>
      <w:rFonts w:asciiTheme="majorHAnsi" w:eastAsiaTheme="majorEastAsia" w:hAnsiTheme="majorHAnsi" w:cstheme="majorBidi"/>
      <w:color w:val="2E74B5" w:themeColor="accent1" w:themeShade="BF"/>
      <w:sz w:val="28"/>
      <w:szCs w:val="28"/>
      <w:lang w:val="pt-BR"/>
    </w:rPr>
  </w:style>
  <w:style w:type="paragraph" w:styleId="Sumrio1">
    <w:name w:val="toc 1"/>
    <w:basedOn w:val="Normal"/>
    <w:next w:val="Normal"/>
    <w:autoRedefine/>
    <w:uiPriority w:val="39"/>
    <w:unhideWhenUsed/>
    <w:qFormat/>
    <w:rsid w:val="0046550A"/>
    <w:pPr>
      <w:suppressAutoHyphens w:val="0"/>
      <w:spacing w:after="10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785">
      <w:bodyDiv w:val="1"/>
      <w:marLeft w:val="0"/>
      <w:marRight w:val="0"/>
      <w:marTop w:val="0"/>
      <w:marBottom w:val="0"/>
      <w:divBdr>
        <w:top w:val="none" w:sz="0" w:space="0" w:color="auto"/>
        <w:left w:val="none" w:sz="0" w:space="0" w:color="auto"/>
        <w:bottom w:val="none" w:sz="0" w:space="0" w:color="auto"/>
        <w:right w:val="none" w:sz="0" w:space="0" w:color="auto"/>
      </w:divBdr>
    </w:div>
    <w:div w:id="84108976">
      <w:bodyDiv w:val="1"/>
      <w:marLeft w:val="0"/>
      <w:marRight w:val="0"/>
      <w:marTop w:val="0"/>
      <w:marBottom w:val="0"/>
      <w:divBdr>
        <w:top w:val="none" w:sz="0" w:space="0" w:color="auto"/>
        <w:left w:val="none" w:sz="0" w:space="0" w:color="auto"/>
        <w:bottom w:val="none" w:sz="0" w:space="0" w:color="auto"/>
        <w:right w:val="none" w:sz="0" w:space="0" w:color="auto"/>
      </w:divBdr>
    </w:div>
    <w:div w:id="117070696">
      <w:bodyDiv w:val="1"/>
      <w:marLeft w:val="0"/>
      <w:marRight w:val="0"/>
      <w:marTop w:val="0"/>
      <w:marBottom w:val="0"/>
      <w:divBdr>
        <w:top w:val="none" w:sz="0" w:space="0" w:color="auto"/>
        <w:left w:val="none" w:sz="0" w:space="0" w:color="auto"/>
        <w:bottom w:val="none" w:sz="0" w:space="0" w:color="auto"/>
        <w:right w:val="none" w:sz="0" w:space="0" w:color="auto"/>
      </w:divBdr>
    </w:div>
    <w:div w:id="265387301">
      <w:bodyDiv w:val="1"/>
      <w:marLeft w:val="0"/>
      <w:marRight w:val="0"/>
      <w:marTop w:val="0"/>
      <w:marBottom w:val="0"/>
      <w:divBdr>
        <w:top w:val="none" w:sz="0" w:space="0" w:color="auto"/>
        <w:left w:val="none" w:sz="0" w:space="0" w:color="auto"/>
        <w:bottom w:val="none" w:sz="0" w:space="0" w:color="auto"/>
        <w:right w:val="none" w:sz="0" w:space="0" w:color="auto"/>
      </w:divBdr>
    </w:div>
    <w:div w:id="291137523">
      <w:bodyDiv w:val="1"/>
      <w:marLeft w:val="0"/>
      <w:marRight w:val="0"/>
      <w:marTop w:val="0"/>
      <w:marBottom w:val="0"/>
      <w:divBdr>
        <w:top w:val="none" w:sz="0" w:space="0" w:color="auto"/>
        <w:left w:val="none" w:sz="0" w:space="0" w:color="auto"/>
        <w:bottom w:val="none" w:sz="0" w:space="0" w:color="auto"/>
        <w:right w:val="none" w:sz="0" w:space="0" w:color="auto"/>
      </w:divBdr>
    </w:div>
    <w:div w:id="303782124">
      <w:bodyDiv w:val="1"/>
      <w:marLeft w:val="0"/>
      <w:marRight w:val="0"/>
      <w:marTop w:val="0"/>
      <w:marBottom w:val="0"/>
      <w:divBdr>
        <w:top w:val="none" w:sz="0" w:space="0" w:color="auto"/>
        <w:left w:val="none" w:sz="0" w:space="0" w:color="auto"/>
        <w:bottom w:val="none" w:sz="0" w:space="0" w:color="auto"/>
        <w:right w:val="none" w:sz="0" w:space="0" w:color="auto"/>
      </w:divBdr>
    </w:div>
    <w:div w:id="411122576">
      <w:bodyDiv w:val="1"/>
      <w:marLeft w:val="0"/>
      <w:marRight w:val="0"/>
      <w:marTop w:val="0"/>
      <w:marBottom w:val="0"/>
      <w:divBdr>
        <w:top w:val="none" w:sz="0" w:space="0" w:color="auto"/>
        <w:left w:val="none" w:sz="0" w:space="0" w:color="auto"/>
        <w:bottom w:val="none" w:sz="0" w:space="0" w:color="auto"/>
        <w:right w:val="none" w:sz="0" w:space="0" w:color="auto"/>
      </w:divBdr>
    </w:div>
    <w:div w:id="818765354">
      <w:bodyDiv w:val="1"/>
      <w:marLeft w:val="0"/>
      <w:marRight w:val="0"/>
      <w:marTop w:val="0"/>
      <w:marBottom w:val="0"/>
      <w:divBdr>
        <w:top w:val="none" w:sz="0" w:space="0" w:color="auto"/>
        <w:left w:val="none" w:sz="0" w:space="0" w:color="auto"/>
        <w:bottom w:val="none" w:sz="0" w:space="0" w:color="auto"/>
        <w:right w:val="none" w:sz="0" w:space="0" w:color="auto"/>
      </w:divBdr>
    </w:div>
    <w:div w:id="874581773">
      <w:bodyDiv w:val="1"/>
      <w:marLeft w:val="0"/>
      <w:marRight w:val="0"/>
      <w:marTop w:val="0"/>
      <w:marBottom w:val="0"/>
      <w:divBdr>
        <w:top w:val="none" w:sz="0" w:space="0" w:color="auto"/>
        <w:left w:val="none" w:sz="0" w:space="0" w:color="auto"/>
        <w:bottom w:val="none" w:sz="0" w:space="0" w:color="auto"/>
        <w:right w:val="none" w:sz="0" w:space="0" w:color="auto"/>
      </w:divBdr>
    </w:div>
    <w:div w:id="920916477">
      <w:bodyDiv w:val="1"/>
      <w:marLeft w:val="0"/>
      <w:marRight w:val="0"/>
      <w:marTop w:val="0"/>
      <w:marBottom w:val="0"/>
      <w:divBdr>
        <w:top w:val="none" w:sz="0" w:space="0" w:color="auto"/>
        <w:left w:val="none" w:sz="0" w:space="0" w:color="auto"/>
        <w:bottom w:val="none" w:sz="0" w:space="0" w:color="auto"/>
        <w:right w:val="none" w:sz="0" w:space="0" w:color="auto"/>
      </w:divBdr>
    </w:div>
    <w:div w:id="991788859">
      <w:bodyDiv w:val="1"/>
      <w:marLeft w:val="0"/>
      <w:marRight w:val="0"/>
      <w:marTop w:val="0"/>
      <w:marBottom w:val="0"/>
      <w:divBdr>
        <w:top w:val="none" w:sz="0" w:space="0" w:color="auto"/>
        <w:left w:val="none" w:sz="0" w:space="0" w:color="auto"/>
        <w:bottom w:val="none" w:sz="0" w:space="0" w:color="auto"/>
        <w:right w:val="none" w:sz="0" w:space="0" w:color="auto"/>
      </w:divBdr>
    </w:div>
    <w:div w:id="1028944132">
      <w:bodyDiv w:val="1"/>
      <w:marLeft w:val="0"/>
      <w:marRight w:val="0"/>
      <w:marTop w:val="0"/>
      <w:marBottom w:val="0"/>
      <w:divBdr>
        <w:top w:val="none" w:sz="0" w:space="0" w:color="auto"/>
        <w:left w:val="none" w:sz="0" w:space="0" w:color="auto"/>
        <w:bottom w:val="none" w:sz="0" w:space="0" w:color="auto"/>
        <w:right w:val="none" w:sz="0" w:space="0" w:color="auto"/>
      </w:divBdr>
    </w:div>
    <w:div w:id="1059474568">
      <w:bodyDiv w:val="1"/>
      <w:marLeft w:val="0"/>
      <w:marRight w:val="0"/>
      <w:marTop w:val="0"/>
      <w:marBottom w:val="0"/>
      <w:divBdr>
        <w:top w:val="none" w:sz="0" w:space="0" w:color="auto"/>
        <w:left w:val="none" w:sz="0" w:space="0" w:color="auto"/>
        <w:bottom w:val="none" w:sz="0" w:space="0" w:color="auto"/>
        <w:right w:val="none" w:sz="0" w:space="0" w:color="auto"/>
      </w:divBdr>
    </w:div>
    <w:div w:id="1156072883">
      <w:bodyDiv w:val="1"/>
      <w:marLeft w:val="0"/>
      <w:marRight w:val="0"/>
      <w:marTop w:val="0"/>
      <w:marBottom w:val="0"/>
      <w:divBdr>
        <w:top w:val="none" w:sz="0" w:space="0" w:color="auto"/>
        <w:left w:val="none" w:sz="0" w:space="0" w:color="auto"/>
        <w:bottom w:val="none" w:sz="0" w:space="0" w:color="auto"/>
        <w:right w:val="none" w:sz="0" w:space="0" w:color="auto"/>
      </w:divBdr>
    </w:div>
    <w:div w:id="1177309853">
      <w:bodyDiv w:val="1"/>
      <w:marLeft w:val="0"/>
      <w:marRight w:val="0"/>
      <w:marTop w:val="0"/>
      <w:marBottom w:val="0"/>
      <w:divBdr>
        <w:top w:val="none" w:sz="0" w:space="0" w:color="auto"/>
        <w:left w:val="none" w:sz="0" w:space="0" w:color="auto"/>
        <w:bottom w:val="none" w:sz="0" w:space="0" w:color="auto"/>
        <w:right w:val="none" w:sz="0" w:space="0" w:color="auto"/>
      </w:divBdr>
    </w:div>
    <w:div w:id="1179811486">
      <w:bodyDiv w:val="1"/>
      <w:marLeft w:val="0"/>
      <w:marRight w:val="0"/>
      <w:marTop w:val="0"/>
      <w:marBottom w:val="0"/>
      <w:divBdr>
        <w:top w:val="none" w:sz="0" w:space="0" w:color="auto"/>
        <w:left w:val="none" w:sz="0" w:space="0" w:color="auto"/>
        <w:bottom w:val="none" w:sz="0" w:space="0" w:color="auto"/>
        <w:right w:val="none" w:sz="0" w:space="0" w:color="auto"/>
      </w:divBdr>
    </w:div>
    <w:div w:id="1300190109">
      <w:bodyDiv w:val="1"/>
      <w:marLeft w:val="0"/>
      <w:marRight w:val="0"/>
      <w:marTop w:val="0"/>
      <w:marBottom w:val="0"/>
      <w:divBdr>
        <w:top w:val="none" w:sz="0" w:space="0" w:color="auto"/>
        <w:left w:val="none" w:sz="0" w:space="0" w:color="auto"/>
        <w:bottom w:val="none" w:sz="0" w:space="0" w:color="auto"/>
        <w:right w:val="none" w:sz="0" w:space="0" w:color="auto"/>
      </w:divBdr>
    </w:div>
    <w:div w:id="1323660262">
      <w:bodyDiv w:val="1"/>
      <w:marLeft w:val="0"/>
      <w:marRight w:val="0"/>
      <w:marTop w:val="0"/>
      <w:marBottom w:val="0"/>
      <w:divBdr>
        <w:top w:val="none" w:sz="0" w:space="0" w:color="auto"/>
        <w:left w:val="none" w:sz="0" w:space="0" w:color="auto"/>
        <w:bottom w:val="none" w:sz="0" w:space="0" w:color="auto"/>
        <w:right w:val="none" w:sz="0" w:space="0" w:color="auto"/>
      </w:divBdr>
    </w:div>
    <w:div w:id="1415588688">
      <w:bodyDiv w:val="1"/>
      <w:marLeft w:val="0"/>
      <w:marRight w:val="0"/>
      <w:marTop w:val="0"/>
      <w:marBottom w:val="0"/>
      <w:divBdr>
        <w:top w:val="none" w:sz="0" w:space="0" w:color="auto"/>
        <w:left w:val="none" w:sz="0" w:space="0" w:color="auto"/>
        <w:bottom w:val="none" w:sz="0" w:space="0" w:color="auto"/>
        <w:right w:val="none" w:sz="0" w:space="0" w:color="auto"/>
      </w:divBdr>
    </w:div>
    <w:div w:id="1529249759">
      <w:bodyDiv w:val="1"/>
      <w:marLeft w:val="0"/>
      <w:marRight w:val="0"/>
      <w:marTop w:val="0"/>
      <w:marBottom w:val="0"/>
      <w:divBdr>
        <w:top w:val="none" w:sz="0" w:space="0" w:color="auto"/>
        <w:left w:val="none" w:sz="0" w:space="0" w:color="auto"/>
        <w:bottom w:val="none" w:sz="0" w:space="0" w:color="auto"/>
        <w:right w:val="none" w:sz="0" w:space="0" w:color="auto"/>
      </w:divBdr>
    </w:div>
    <w:div w:id="1534615697">
      <w:bodyDiv w:val="1"/>
      <w:marLeft w:val="0"/>
      <w:marRight w:val="0"/>
      <w:marTop w:val="0"/>
      <w:marBottom w:val="0"/>
      <w:divBdr>
        <w:top w:val="none" w:sz="0" w:space="0" w:color="auto"/>
        <w:left w:val="none" w:sz="0" w:space="0" w:color="auto"/>
        <w:bottom w:val="none" w:sz="0" w:space="0" w:color="auto"/>
        <w:right w:val="none" w:sz="0" w:space="0" w:color="auto"/>
      </w:divBdr>
    </w:div>
    <w:div w:id="1672222119">
      <w:bodyDiv w:val="1"/>
      <w:marLeft w:val="0"/>
      <w:marRight w:val="0"/>
      <w:marTop w:val="0"/>
      <w:marBottom w:val="0"/>
      <w:divBdr>
        <w:top w:val="none" w:sz="0" w:space="0" w:color="auto"/>
        <w:left w:val="none" w:sz="0" w:space="0" w:color="auto"/>
        <w:bottom w:val="none" w:sz="0" w:space="0" w:color="auto"/>
        <w:right w:val="none" w:sz="0" w:space="0" w:color="auto"/>
      </w:divBdr>
    </w:div>
    <w:div w:id="1772894610">
      <w:bodyDiv w:val="1"/>
      <w:marLeft w:val="0"/>
      <w:marRight w:val="0"/>
      <w:marTop w:val="0"/>
      <w:marBottom w:val="0"/>
      <w:divBdr>
        <w:top w:val="none" w:sz="0" w:space="0" w:color="auto"/>
        <w:left w:val="none" w:sz="0" w:space="0" w:color="auto"/>
        <w:bottom w:val="none" w:sz="0" w:space="0" w:color="auto"/>
        <w:right w:val="none" w:sz="0" w:space="0" w:color="auto"/>
      </w:divBdr>
    </w:div>
    <w:div w:id="1821381844">
      <w:bodyDiv w:val="1"/>
      <w:marLeft w:val="0"/>
      <w:marRight w:val="0"/>
      <w:marTop w:val="0"/>
      <w:marBottom w:val="0"/>
      <w:divBdr>
        <w:top w:val="none" w:sz="0" w:space="0" w:color="auto"/>
        <w:left w:val="none" w:sz="0" w:space="0" w:color="auto"/>
        <w:bottom w:val="none" w:sz="0" w:space="0" w:color="auto"/>
        <w:right w:val="none" w:sz="0" w:space="0" w:color="auto"/>
      </w:divBdr>
    </w:div>
    <w:div w:id="1861161331">
      <w:bodyDiv w:val="1"/>
      <w:marLeft w:val="0"/>
      <w:marRight w:val="0"/>
      <w:marTop w:val="0"/>
      <w:marBottom w:val="0"/>
      <w:divBdr>
        <w:top w:val="none" w:sz="0" w:space="0" w:color="auto"/>
        <w:left w:val="none" w:sz="0" w:space="0" w:color="auto"/>
        <w:bottom w:val="none" w:sz="0" w:space="0" w:color="auto"/>
        <w:right w:val="none" w:sz="0" w:space="0" w:color="auto"/>
      </w:divBdr>
    </w:div>
    <w:div w:id="1946843191">
      <w:bodyDiv w:val="1"/>
      <w:marLeft w:val="0"/>
      <w:marRight w:val="0"/>
      <w:marTop w:val="0"/>
      <w:marBottom w:val="0"/>
      <w:divBdr>
        <w:top w:val="none" w:sz="0" w:space="0" w:color="auto"/>
        <w:left w:val="none" w:sz="0" w:space="0" w:color="auto"/>
        <w:bottom w:val="none" w:sz="0" w:space="0" w:color="auto"/>
        <w:right w:val="none" w:sz="0" w:space="0" w:color="auto"/>
      </w:divBdr>
    </w:div>
    <w:div w:id="2097746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61907-9A15-4BD6-BB75-4EA452A2E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12</Pages>
  <Words>4336</Words>
  <Characters>23416</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User</cp:lastModifiedBy>
  <cp:revision>24</cp:revision>
  <cp:lastPrinted>2025-08-12T13:17:00Z</cp:lastPrinted>
  <dcterms:created xsi:type="dcterms:W3CDTF">2024-07-23T13:31:00Z</dcterms:created>
  <dcterms:modified xsi:type="dcterms:W3CDTF">2025-08-12T13:47:00Z</dcterms:modified>
  <dc:language>pt-BR</dc:language>
</cp:coreProperties>
</file>